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rsidP="4F9A8328" w14:paraId="672A6659" wp14:textId="77777777">
      <w:pPr>
        <w:pStyle w:val="BodyText"/>
        <w:spacing w:before="240"/>
        <w:jc w:val="center"/>
        <w:rPr>
          <w:rFonts w:ascii="Arial" w:hAnsi="Arial" w:eastAsia="Arial" w:cs="Arial"/>
          <w:sz w:val="24"/>
          <w:szCs w:val="24"/>
        </w:rPr>
      </w:pPr>
    </w:p>
    <w:p xmlns:wp14="http://schemas.microsoft.com/office/word/2010/wordml" w:rsidP="4F9A8328" w14:paraId="5C2F5188" wp14:textId="0F77655E">
      <w:pPr>
        <w:pStyle w:val="Title"/>
        <w:jc w:val="center"/>
        <w:rPr>
          <w:rFonts w:ascii="Arial" w:hAnsi="Arial" w:eastAsia="Arial" w:cs="Arial"/>
          <w:sz w:val="24"/>
          <w:szCs w:val="24"/>
        </w:rPr>
      </w:pPr>
      <w:r w:rsidRPr="4F9A8328" w:rsidR="0071CD1A">
        <w:rPr>
          <w:rFonts w:ascii="Arial" w:hAnsi="Arial" w:eastAsia="Arial" w:cs="Arial"/>
          <w:sz w:val="24"/>
          <w:szCs w:val="24"/>
        </w:rPr>
        <w:t>Exhibit</w:t>
      </w:r>
      <w:r w:rsidRPr="4F9A8328" w:rsidR="0071CD1A">
        <w:rPr>
          <w:rFonts w:ascii="Arial" w:hAnsi="Arial" w:eastAsia="Arial" w:cs="Arial"/>
          <w:spacing w:val="-4"/>
          <w:sz w:val="24"/>
          <w:szCs w:val="24"/>
        </w:rPr>
        <w:t xml:space="preserve"> </w:t>
      </w:r>
      <w:r w:rsidRPr="4F9A8328" w:rsidR="0071CD1A">
        <w:rPr>
          <w:rFonts w:ascii="Arial" w:hAnsi="Arial" w:eastAsia="Arial" w:cs="Arial"/>
          <w:sz w:val="24"/>
          <w:szCs w:val="24"/>
        </w:rPr>
        <w:t>J</w:t>
      </w:r>
      <w:r w:rsidRPr="4F9A8328" w:rsidR="0071CD1A">
        <w:rPr>
          <w:rFonts w:ascii="Arial" w:hAnsi="Arial" w:eastAsia="Arial" w:cs="Arial"/>
          <w:spacing w:val="-2"/>
          <w:sz w:val="24"/>
          <w:szCs w:val="24"/>
        </w:rPr>
        <w:t xml:space="preserve"> </w:t>
      </w:r>
      <w:r w:rsidRPr="4F9A8328" w:rsidR="0071CD1A">
        <w:rPr>
          <w:rFonts w:ascii="Arial" w:hAnsi="Arial" w:eastAsia="Arial" w:cs="Arial"/>
          <w:sz w:val="24"/>
          <w:szCs w:val="24"/>
        </w:rPr>
        <w:t>-</w:t>
      </w:r>
      <w:r w:rsidRPr="4F9A8328" w:rsidR="0071CD1A">
        <w:rPr>
          <w:rFonts w:ascii="Arial" w:hAnsi="Arial" w:eastAsia="Arial" w:cs="Arial"/>
          <w:spacing w:val="-5"/>
          <w:sz w:val="24"/>
          <w:szCs w:val="24"/>
        </w:rPr>
        <w:t xml:space="preserve"> </w:t>
      </w:r>
      <w:r w:rsidRPr="4F9A8328" w:rsidR="0071CD1A">
        <w:rPr>
          <w:rFonts w:ascii="Arial" w:hAnsi="Arial" w:eastAsia="Arial" w:cs="Arial"/>
          <w:sz w:val="24"/>
          <w:szCs w:val="24"/>
        </w:rPr>
        <w:t>STATEMENT</w:t>
      </w:r>
      <w:r w:rsidRPr="4F9A8328" w:rsidR="0071CD1A">
        <w:rPr>
          <w:rFonts w:ascii="Arial" w:hAnsi="Arial" w:eastAsia="Arial" w:cs="Arial"/>
          <w:spacing w:val="-1"/>
          <w:sz w:val="24"/>
          <w:szCs w:val="24"/>
        </w:rPr>
        <w:t xml:space="preserve"> </w:t>
      </w:r>
      <w:r w:rsidRPr="4F9A8328" w:rsidR="0071CD1A">
        <w:rPr>
          <w:rFonts w:ascii="Arial" w:hAnsi="Arial" w:eastAsia="Arial" w:cs="Arial"/>
          <w:sz w:val="24"/>
          <w:szCs w:val="24"/>
        </w:rPr>
        <w:t>OF</w:t>
      </w:r>
      <w:r w:rsidRPr="4F9A8328" w:rsidR="0071CD1A">
        <w:rPr>
          <w:rFonts w:ascii="Arial" w:hAnsi="Arial" w:eastAsia="Arial" w:cs="Arial"/>
          <w:spacing w:val="-3"/>
          <w:sz w:val="24"/>
          <w:szCs w:val="24"/>
        </w:rPr>
        <w:t xml:space="preserve"> </w:t>
      </w:r>
      <w:r w:rsidRPr="4F9A8328" w:rsidR="0071CD1A">
        <w:rPr>
          <w:rFonts w:ascii="Arial" w:hAnsi="Arial" w:eastAsia="Arial" w:cs="Arial"/>
          <w:sz w:val="24"/>
          <w:szCs w:val="24"/>
        </w:rPr>
        <w:t>ACTIVIES</w:t>
      </w:r>
    </w:p>
    <w:p xmlns:wp14="http://schemas.microsoft.com/office/word/2010/wordml" w:rsidP="4F9A8328" w14:paraId="16BE6B3F" wp14:textId="21CFFFD0">
      <w:pPr>
        <w:pStyle w:val="Title"/>
        <w:jc w:val="center"/>
        <w:rPr>
          <w:rFonts w:ascii="Arial" w:hAnsi="Arial" w:eastAsia="Arial" w:cs="Arial"/>
          <w:sz w:val="24"/>
          <w:szCs w:val="24"/>
        </w:rPr>
      </w:pPr>
    </w:p>
    <w:p xmlns:wp14="http://schemas.microsoft.com/office/word/2010/wordml" w:rsidP="4F9A8328" w14:paraId="3884F29F" wp14:textId="77777777">
      <w:pPr>
        <w:pStyle w:val="Title"/>
        <w:jc w:val="center"/>
        <w:rPr>
          <w:rFonts w:ascii="Arial" w:hAnsi="Arial" w:eastAsia="Arial" w:cs="Arial"/>
          <w:sz w:val="24"/>
          <w:szCs w:val="24"/>
        </w:rPr>
      </w:pPr>
      <w:r w:rsidRPr="4F9A8328" w:rsidR="2ACB3299">
        <w:rPr>
          <w:rFonts w:ascii="Arial" w:hAnsi="Arial" w:eastAsia="Arial" w:cs="Arial"/>
          <w:sz w:val="24"/>
          <w:szCs w:val="24"/>
        </w:rPr>
        <w:t>Habitat for Humanity of Orange County, NC</w:t>
      </w:r>
    </w:p>
    <w:p xmlns:wp14="http://schemas.microsoft.com/office/word/2010/wordml" w:rsidP="4F9A8328" w14:paraId="0A37501D" wp14:textId="77777777">
      <w:pPr>
        <w:pStyle w:val="BodyText"/>
        <w:rPr>
          <w:rFonts w:ascii="Arial" w:hAnsi="Arial" w:eastAsia="Arial" w:cs="Arial"/>
          <w:b w:val="1"/>
          <w:bCs w:val="1"/>
          <w:sz w:val="24"/>
          <w:szCs w:val="24"/>
        </w:rPr>
      </w:pPr>
    </w:p>
    <w:p xmlns:wp14="http://schemas.microsoft.com/office/word/2010/wordml" w:rsidP="4F9A8328" w14:paraId="275ED07D" wp14:textId="77777777">
      <w:pPr>
        <w:pStyle w:val="BodyText"/>
        <w:ind w:left="100" w:right="160"/>
        <w:rPr>
          <w:rFonts w:ascii="Arial" w:hAnsi="Arial" w:eastAsia="Arial" w:cs="Arial"/>
          <w:sz w:val="24"/>
          <w:szCs w:val="24"/>
        </w:rPr>
      </w:pPr>
      <w:r w:rsidRPr="4F9A8328" w:rsidR="4F9A8328">
        <w:rPr>
          <w:rFonts w:ascii="Arial" w:hAnsi="Arial" w:eastAsia="Arial" w:cs="Arial"/>
          <w:sz w:val="24"/>
          <w:szCs w:val="24"/>
        </w:rPr>
        <w:t>The</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preapplication</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must</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include</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a</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statement</w:t>
      </w:r>
      <w:r w:rsidRPr="4F9A8328" w:rsidR="4F9A8328">
        <w:rPr>
          <w:rFonts w:ascii="Arial" w:hAnsi="Arial" w:eastAsia="Arial" w:cs="Arial"/>
          <w:spacing w:val="-6"/>
          <w:sz w:val="24"/>
          <w:szCs w:val="24"/>
        </w:rPr>
        <w:t xml:space="preserve"> </w:t>
      </w:r>
      <w:r w:rsidRPr="4F9A8328" w:rsidR="4F9A8328">
        <w:rPr>
          <w:rFonts w:ascii="Arial" w:hAnsi="Arial" w:eastAsia="Arial" w:cs="Arial"/>
          <w:sz w:val="24"/>
          <w:szCs w:val="24"/>
        </w:rPr>
        <w:t>of</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activities</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proposed</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by</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the</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applicant</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 xml:space="preserve">for its HPG program as </w:t>
      </w:r>
      <w:r w:rsidRPr="4F9A8328" w:rsidR="4F9A8328">
        <w:rPr>
          <w:rFonts w:ascii="Arial" w:hAnsi="Arial" w:eastAsia="Arial" w:cs="Arial"/>
          <w:sz w:val="24"/>
          <w:szCs w:val="24"/>
        </w:rPr>
        <w:t>appropriate to</w:t>
      </w:r>
      <w:r w:rsidRPr="4F9A8328" w:rsidR="4F9A8328">
        <w:rPr>
          <w:rFonts w:ascii="Arial" w:hAnsi="Arial" w:eastAsia="Arial" w:cs="Arial"/>
          <w:sz w:val="24"/>
          <w:szCs w:val="24"/>
        </w:rPr>
        <w:t xml:space="preserve"> the type of </w:t>
      </w:r>
      <w:r w:rsidRPr="4F9A8328" w:rsidR="4F9A8328">
        <w:rPr>
          <w:rFonts w:ascii="Arial" w:hAnsi="Arial" w:eastAsia="Arial" w:cs="Arial"/>
          <w:sz w:val="24"/>
          <w:szCs w:val="24"/>
        </w:rPr>
        <w:t>assistance</w:t>
      </w:r>
      <w:r w:rsidRPr="4F9A8328" w:rsidR="4F9A8328">
        <w:rPr>
          <w:rFonts w:ascii="Arial" w:hAnsi="Arial" w:eastAsia="Arial" w:cs="Arial"/>
          <w:sz w:val="24"/>
          <w:szCs w:val="24"/>
        </w:rPr>
        <w:t xml:space="preserve"> the applicant is proposing.</w:t>
      </w:r>
    </w:p>
    <w:p xmlns:wp14="http://schemas.microsoft.com/office/word/2010/wordml" w:rsidP="4F9A8328" w14:paraId="0F96DBF6" wp14:textId="77777777">
      <w:pPr>
        <w:pStyle w:val="BodyText"/>
        <w:ind w:left="100" w:right="160"/>
        <w:rPr>
          <w:rFonts w:ascii="Arial" w:hAnsi="Arial" w:eastAsia="Arial" w:cs="Arial"/>
          <w:sz w:val="24"/>
          <w:szCs w:val="24"/>
          <w:u w:val="none"/>
        </w:rPr>
      </w:pPr>
      <w:r w:rsidRPr="4F9A8328" w:rsidR="4F9A8328">
        <w:rPr>
          <w:rFonts w:ascii="Arial" w:hAnsi="Arial" w:eastAsia="Arial" w:cs="Arial"/>
          <w:sz w:val="24"/>
          <w:szCs w:val="24"/>
        </w:rPr>
        <w:t>The</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statement</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of</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activities</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must</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be</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published</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for</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public</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comment</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in</w:t>
      </w:r>
      <w:r w:rsidRPr="4F9A8328" w:rsidR="4F9A8328">
        <w:rPr>
          <w:rFonts w:ascii="Arial" w:hAnsi="Arial" w:eastAsia="Arial" w:cs="Arial"/>
          <w:spacing w:val="-5"/>
          <w:sz w:val="24"/>
          <w:szCs w:val="24"/>
        </w:rPr>
        <w:t xml:space="preserve"> </w:t>
      </w:r>
      <w:r w:rsidRPr="4F9A8328" w:rsidR="4F9A8328">
        <w:rPr>
          <w:rFonts w:ascii="Arial" w:hAnsi="Arial" w:eastAsia="Arial" w:cs="Arial"/>
          <w:sz w:val="24"/>
          <w:szCs w:val="24"/>
        </w:rPr>
        <w:t>a</w:t>
      </w:r>
      <w:r w:rsidRPr="4F9A8328" w:rsidR="4F9A8328">
        <w:rPr>
          <w:rFonts w:ascii="Arial" w:hAnsi="Arial" w:eastAsia="Arial" w:cs="Arial"/>
          <w:spacing w:val="-4"/>
          <w:sz w:val="24"/>
          <w:szCs w:val="24"/>
        </w:rPr>
        <w:t xml:space="preserve"> </w:t>
      </w:r>
      <w:r w:rsidRPr="4F9A8328" w:rsidR="4F9A8328">
        <w:rPr>
          <w:rFonts w:ascii="Arial" w:hAnsi="Arial" w:eastAsia="Arial" w:cs="Arial"/>
          <w:sz w:val="24"/>
          <w:szCs w:val="24"/>
        </w:rPr>
        <w:t>print</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or</w:t>
      </w:r>
      <w:r w:rsidRPr="4F9A8328" w:rsidR="4F9A8328">
        <w:rPr>
          <w:rFonts w:ascii="Arial" w:hAnsi="Arial" w:eastAsia="Arial" w:cs="Arial"/>
          <w:spacing w:val="-3"/>
          <w:sz w:val="24"/>
          <w:szCs w:val="24"/>
        </w:rPr>
        <w:t xml:space="preserve"> </w:t>
      </w:r>
      <w:r w:rsidRPr="4F9A8328" w:rsidR="4F9A8328">
        <w:rPr>
          <w:rFonts w:ascii="Arial" w:hAnsi="Arial" w:eastAsia="Arial" w:cs="Arial"/>
          <w:sz w:val="24"/>
          <w:szCs w:val="24"/>
        </w:rPr>
        <w:t xml:space="preserve">online newspaper and allow at least </w:t>
      </w:r>
      <w:r w:rsidRPr="4F9A8328" w:rsidR="4F9A8328">
        <w:rPr>
          <w:rFonts w:ascii="Arial" w:hAnsi="Arial" w:eastAsia="Arial" w:cs="Arial"/>
          <w:sz w:val="24"/>
          <w:szCs w:val="24"/>
        </w:rPr>
        <w:t>15 days</w:t>
      </w:r>
      <w:r w:rsidRPr="4F9A8328" w:rsidR="4F9A8328">
        <w:rPr>
          <w:rFonts w:ascii="Arial" w:hAnsi="Arial" w:eastAsia="Arial" w:cs="Arial"/>
          <w:sz w:val="24"/>
          <w:szCs w:val="24"/>
        </w:rPr>
        <w:t xml:space="preserve"> for public comment.</w:t>
      </w:r>
      <w:r w:rsidRPr="4F9A8328" w:rsidR="4F9A8328">
        <w:rPr>
          <w:rFonts w:ascii="Arial" w:hAnsi="Arial" w:eastAsia="Arial" w:cs="Arial"/>
          <w:spacing w:val="40"/>
          <w:sz w:val="24"/>
          <w:szCs w:val="24"/>
        </w:rPr>
        <w:t xml:space="preserve"> </w:t>
      </w:r>
      <w:r w:rsidRPr="4F9A8328" w:rsidR="4F9A8328">
        <w:rPr>
          <w:rFonts w:ascii="Arial" w:hAnsi="Arial" w:eastAsia="Arial" w:cs="Arial"/>
          <w:sz w:val="24"/>
          <w:szCs w:val="24"/>
          <w:u w:val="single"/>
        </w:rPr>
        <w:t>The start of the 15-day</w:t>
      </w:r>
      <w:r w:rsidRPr="4F9A8328" w:rsidR="4F9A8328">
        <w:rPr>
          <w:rFonts w:ascii="Arial" w:hAnsi="Arial" w:eastAsia="Arial" w:cs="Arial"/>
          <w:sz w:val="24"/>
          <w:szCs w:val="24"/>
          <w:u w:val="none"/>
        </w:rPr>
        <w:t xml:space="preserve"> </w:t>
      </w:r>
      <w:r w:rsidRPr="4F9A8328" w:rsidR="4F9A8328">
        <w:rPr>
          <w:rFonts w:ascii="Arial" w:hAnsi="Arial" w:eastAsia="Arial" w:cs="Arial"/>
          <w:sz w:val="24"/>
          <w:szCs w:val="24"/>
          <w:u w:val="single"/>
        </w:rPr>
        <w:t xml:space="preserve">period must occur no later than </w:t>
      </w:r>
      <w:r w:rsidRPr="4F9A8328" w:rsidR="4F9A8328">
        <w:rPr>
          <w:rFonts w:ascii="Arial" w:hAnsi="Arial" w:eastAsia="Arial" w:cs="Arial"/>
          <w:sz w:val="24"/>
          <w:szCs w:val="24"/>
          <w:u w:val="single"/>
        </w:rPr>
        <w:t>16 days</w:t>
      </w:r>
      <w:r w:rsidRPr="4F9A8328" w:rsidR="4F9A8328">
        <w:rPr>
          <w:rFonts w:ascii="Arial" w:hAnsi="Arial" w:eastAsia="Arial" w:cs="Arial"/>
          <w:sz w:val="24"/>
          <w:szCs w:val="24"/>
          <w:u w:val="single"/>
        </w:rPr>
        <w:t xml:space="preserve"> prior to the last day for acceptance of the</w:t>
      </w:r>
      <w:r w:rsidRPr="4F9A8328" w:rsidR="4F9A8328">
        <w:rPr>
          <w:rFonts w:ascii="Arial" w:hAnsi="Arial" w:eastAsia="Arial" w:cs="Arial"/>
          <w:sz w:val="24"/>
          <w:szCs w:val="24"/>
          <w:u w:val="none"/>
        </w:rPr>
        <w:t xml:space="preserve"> </w:t>
      </w:r>
      <w:r w:rsidRPr="4F9A8328" w:rsidR="4F9A8328">
        <w:rPr>
          <w:rFonts w:ascii="Arial" w:hAnsi="Arial" w:eastAsia="Arial" w:cs="Arial"/>
          <w:sz w:val="24"/>
          <w:szCs w:val="24"/>
          <w:u w:val="single"/>
        </w:rPr>
        <w:t>preapplications</w:t>
      </w:r>
      <w:r w:rsidRPr="4F9A8328" w:rsidR="4F9A8328">
        <w:rPr>
          <w:rFonts w:ascii="Arial" w:hAnsi="Arial" w:eastAsia="Arial" w:cs="Arial"/>
          <w:spacing w:val="-1"/>
          <w:sz w:val="24"/>
          <w:szCs w:val="24"/>
          <w:u w:val="single"/>
        </w:rPr>
        <w:t xml:space="preserve"> </w:t>
      </w:r>
      <w:r w:rsidRPr="4F9A8328" w:rsidR="4F9A8328">
        <w:rPr>
          <w:rFonts w:ascii="Arial" w:hAnsi="Arial" w:eastAsia="Arial" w:cs="Arial"/>
          <w:sz w:val="24"/>
          <w:szCs w:val="24"/>
          <w:u w:val="single"/>
        </w:rPr>
        <w:t>by</w:t>
      </w:r>
      <w:r w:rsidRPr="4F9A8328" w:rsidR="4F9A8328">
        <w:rPr>
          <w:rFonts w:ascii="Arial" w:hAnsi="Arial" w:eastAsia="Arial" w:cs="Arial"/>
          <w:spacing w:val="-1"/>
          <w:sz w:val="24"/>
          <w:szCs w:val="24"/>
          <w:u w:val="single"/>
        </w:rPr>
        <w:t xml:space="preserve"> </w:t>
      </w:r>
      <w:r w:rsidRPr="4F9A8328" w:rsidR="4F9A8328">
        <w:rPr>
          <w:rFonts w:ascii="Arial" w:hAnsi="Arial" w:eastAsia="Arial" w:cs="Arial"/>
          <w:sz w:val="24"/>
          <w:szCs w:val="24"/>
          <w:u w:val="single"/>
        </w:rPr>
        <w:t>Rural</w:t>
      </w:r>
      <w:r w:rsidRPr="4F9A8328" w:rsidR="4F9A8328">
        <w:rPr>
          <w:rFonts w:ascii="Arial" w:hAnsi="Arial" w:eastAsia="Arial" w:cs="Arial"/>
          <w:spacing w:val="-1"/>
          <w:sz w:val="24"/>
          <w:szCs w:val="24"/>
          <w:u w:val="single"/>
        </w:rPr>
        <w:t xml:space="preserve"> </w:t>
      </w:r>
      <w:r w:rsidRPr="4F9A8328" w:rsidR="4F9A8328">
        <w:rPr>
          <w:rFonts w:ascii="Arial" w:hAnsi="Arial" w:eastAsia="Arial" w:cs="Arial"/>
          <w:sz w:val="24"/>
          <w:szCs w:val="24"/>
          <w:u w:val="single"/>
        </w:rPr>
        <w:t>Development, see</w:t>
      </w:r>
      <w:r w:rsidRPr="4F9A8328" w:rsidR="4F9A8328">
        <w:rPr>
          <w:rFonts w:ascii="Arial" w:hAnsi="Arial" w:eastAsia="Arial" w:cs="Arial"/>
          <w:spacing w:val="-2"/>
          <w:sz w:val="24"/>
          <w:szCs w:val="24"/>
          <w:u w:val="single"/>
        </w:rPr>
        <w:t xml:space="preserve"> </w:t>
      </w:r>
      <w:r w:rsidRPr="4F9A8328" w:rsidR="4F9A8328">
        <w:rPr>
          <w:rFonts w:ascii="Arial" w:hAnsi="Arial" w:eastAsia="Arial" w:cs="Arial"/>
          <w:sz w:val="24"/>
          <w:szCs w:val="24"/>
          <w:u w:val="single"/>
        </w:rPr>
        <w:t>§</w:t>
      </w:r>
      <w:r w:rsidRPr="4F9A8328" w:rsidR="4F9A8328">
        <w:rPr>
          <w:rFonts w:ascii="Arial" w:hAnsi="Arial" w:eastAsia="Arial" w:cs="Arial"/>
          <w:spacing w:val="-1"/>
          <w:sz w:val="24"/>
          <w:szCs w:val="24"/>
          <w:u w:val="single"/>
        </w:rPr>
        <w:t xml:space="preserve"> </w:t>
      </w:r>
      <w:r w:rsidRPr="4F9A8328" w:rsidR="4F9A8328">
        <w:rPr>
          <w:rFonts w:ascii="Arial" w:hAnsi="Arial" w:eastAsia="Arial" w:cs="Arial"/>
          <w:sz w:val="24"/>
          <w:szCs w:val="24"/>
          <w:u w:val="single"/>
        </w:rPr>
        <w:t>1944.674</w:t>
      </w:r>
      <w:r w:rsidRPr="4F9A8328" w:rsidR="4F9A8328">
        <w:rPr>
          <w:rFonts w:ascii="Arial" w:hAnsi="Arial" w:eastAsia="Arial" w:cs="Arial"/>
          <w:sz w:val="24"/>
          <w:szCs w:val="24"/>
          <w:u w:val="none"/>
        </w:rPr>
        <w:t>.</w:t>
      </w:r>
      <w:r w:rsidRPr="4F9A8328" w:rsidR="4F9A8328">
        <w:rPr>
          <w:rFonts w:ascii="Arial" w:hAnsi="Arial" w:eastAsia="Arial" w:cs="Arial"/>
          <w:spacing w:val="40"/>
          <w:sz w:val="24"/>
          <w:szCs w:val="24"/>
          <w:u w:val="none"/>
        </w:rPr>
        <w:t xml:space="preserve"> </w:t>
      </w:r>
      <w:r w:rsidRPr="4F9A8328" w:rsidR="4F9A8328">
        <w:rPr>
          <w:rFonts w:ascii="Arial" w:hAnsi="Arial" w:eastAsia="Arial" w:cs="Arial"/>
          <w:sz w:val="24"/>
          <w:szCs w:val="24"/>
          <w:u w:val="none"/>
        </w:rPr>
        <w:t>The</w:t>
      </w:r>
      <w:r w:rsidRPr="4F9A8328" w:rsidR="4F9A8328">
        <w:rPr>
          <w:rFonts w:ascii="Arial" w:hAnsi="Arial" w:eastAsia="Arial" w:cs="Arial"/>
          <w:spacing w:val="-1"/>
          <w:sz w:val="24"/>
          <w:szCs w:val="24"/>
          <w:u w:val="none"/>
        </w:rPr>
        <w:t xml:space="preserve"> </w:t>
      </w:r>
      <w:r w:rsidRPr="4F9A8328" w:rsidR="4F9A8328">
        <w:rPr>
          <w:rFonts w:ascii="Arial" w:hAnsi="Arial" w:eastAsia="Arial" w:cs="Arial"/>
          <w:sz w:val="24"/>
          <w:szCs w:val="24"/>
          <w:u w:val="none"/>
        </w:rPr>
        <w:t>statement of activities should include § 1944.676(b)(1) paragraphs (</w:t>
      </w:r>
      <w:r w:rsidRPr="4F9A8328" w:rsidR="4F9A8328">
        <w:rPr>
          <w:rFonts w:ascii="Arial" w:hAnsi="Arial" w:eastAsia="Arial" w:cs="Arial"/>
          <w:sz w:val="24"/>
          <w:szCs w:val="24"/>
          <w:u w:val="none"/>
        </w:rPr>
        <w:t>i</w:t>
      </w:r>
      <w:r w:rsidRPr="4F9A8328" w:rsidR="4F9A8328">
        <w:rPr>
          <w:rFonts w:ascii="Arial" w:hAnsi="Arial" w:eastAsia="Arial" w:cs="Arial"/>
          <w:sz w:val="24"/>
          <w:szCs w:val="24"/>
          <w:u w:val="none"/>
        </w:rPr>
        <w:t>) through (xvii):</w:t>
      </w:r>
    </w:p>
    <w:p xmlns:wp14="http://schemas.microsoft.com/office/word/2010/wordml" w:rsidP="4F9A8328" w14:paraId="5DAB6C7B" wp14:textId="77777777">
      <w:pPr>
        <w:pStyle w:val="BodyText"/>
        <w:rPr>
          <w:rFonts w:ascii="Arial" w:hAnsi="Arial" w:eastAsia="Arial" w:cs="Arial"/>
          <w:sz w:val="24"/>
          <w:szCs w:val="24"/>
        </w:rPr>
      </w:pPr>
    </w:p>
    <w:p xmlns:wp14="http://schemas.microsoft.com/office/word/2010/wordml" w:rsidP="4F9A8328" w14:paraId="5DAB62EF" wp14:textId="77777777">
      <w:pPr>
        <w:pStyle w:val="ListParagraph"/>
        <w:numPr>
          <w:ilvl w:val="0"/>
          <w:numId w:val="1"/>
        </w:numPr>
        <w:tabs>
          <w:tab w:val="left" w:leader="none" w:pos="896"/>
        </w:tabs>
        <w:spacing w:before="0" w:after="0" w:line="240" w:lineRule="auto"/>
        <w:ind w:left="550" w:right="363" w:firstLine="0"/>
        <w:jc w:val="left"/>
        <w:rPr>
          <w:rFonts w:ascii="Arial" w:hAnsi="Arial" w:eastAsia="Arial" w:cs="Arial"/>
          <w:i w:val="1"/>
          <w:iCs w:val="1"/>
          <w:sz w:val="24"/>
          <w:szCs w:val="24"/>
        </w:rPr>
      </w:pPr>
      <w:r w:rsidRPr="4F9A8328" w:rsidR="0071CD1A">
        <w:rPr>
          <w:rFonts w:ascii="Arial" w:hAnsi="Arial" w:eastAsia="Arial" w:cs="Arial"/>
          <w:i w:val="1"/>
          <w:iCs w:val="1"/>
          <w:sz w:val="24"/>
          <w:szCs w:val="24"/>
        </w:rPr>
        <w:t>A</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complete</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discussion</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of</w:t>
      </w:r>
      <w:r w:rsidRPr="4F9A8328" w:rsidR="0071CD1A">
        <w:rPr>
          <w:rFonts w:ascii="Arial" w:hAnsi="Arial" w:eastAsia="Arial" w:cs="Arial"/>
          <w:i w:val="1"/>
          <w:iCs w:val="1"/>
          <w:spacing w:val="-3"/>
          <w:sz w:val="24"/>
          <w:szCs w:val="24"/>
        </w:rPr>
        <w:t xml:space="preserve"> </w:t>
      </w:r>
      <w:r w:rsidRPr="4F9A8328" w:rsidR="0071CD1A">
        <w:rPr>
          <w:rFonts w:ascii="Arial" w:hAnsi="Arial" w:eastAsia="Arial" w:cs="Arial"/>
          <w:i w:val="1"/>
          <w:iCs w:val="1"/>
          <w:sz w:val="24"/>
          <w:szCs w:val="24"/>
        </w:rPr>
        <w:t>the</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type</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of</w:t>
      </w:r>
      <w:r w:rsidRPr="4F9A8328" w:rsidR="0071CD1A">
        <w:rPr>
          <w:rFonts w:ascii="Arial" w:hAnsi="Arial" w:eastAsia="Arial" w:cs="Arial"/>
          <w:i w:val="1"/>
          <w:iCs w:val="1"/>
          <w:spacing w:val="-3"/>
          <w:sz w:val="24"/>
          <w:szCs w:val="24"/>
        </w:rPr>
        <w:t xml:space="preserve"> </w:t>
      </w:r>
      <w:r w:rsidRPr="4F9A8328" w:rsidR="0071CD1A">
        <w:rPr>
          <w:rFonts w:ascii="Arial" w:hAnsi="Arial" w:eastAsia="Arial" w:cs="Arial"/>
          <w:i w:val="1"/>
          <w:iCs w:val="1"/>
          <w:sz w:val="24"/>
          <w:szCs w:val="24"/>
        </w:rPr>
        <w:t>and</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conditions</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for</w:t>
      </w:r>
      <w:r w:rsidRPr="4F9A8328" w:rsidR="0071CD1A">
        <w:rPr>
          <w:rFonts w:ascii="Arial" w:hAnsi="Arial" w:eastAsia="Arial" w:cs="Arial"/>
          <w:i w:val="1"/>
          <w:iCs w:val="1"/>
          <w:spacing w:val="-3"/>
          <w:sz w:val="24"/>
          <w:szCs w:val="24"/>
        </w:rPr>
        <w:t xml:space="preserve"> </w:t>
      </w:r>
      <w:r w:rsidRPr="4F9A8328" w:rsidR="0071CD1A">
        <w:rPr>
          <w:rFonts w:ascii="Arial" w:hAnsi="Arial" w:eastAsia="Arial" w:cs="Arial"/>
          <w:i w:val="1"/>
          <w:iCs w:val="1"/>
          <w:sz w:val="24"/>
          <w:szCs w:val="24"/>
        </w:rPr>
        <w:t>financial</w:t>
      </w:r>
      <w:r w:rsidRPr="4F9A8328" w:rsidR="0071CD1A">
        <w:rPr>
          <w:rFonts w:ascii="Arial" w:hAnsi="Arial" w:eastAsia="Arial" w:cs="Arial"/>
          <w:i w:val="1"/>
          <w:iCs w:val="1"/>
          <w:spacing w:val="-3"/>
          <w:sz w:val="24"/>
          <w:szCs w:val="24"/>
        </w:rPr>
        <w:t xml:space="preserve"> </w:t>
      </w:r>
      <w:r w:rsidRPr="4F9A8328" w:rsidR="0071CD1A">
        <w:rPr>
          <w:rFonts w:ascii="Arial" w:hAnsi="Arial" w:eastAsia="Arial" w:cs="Arial"/>
          <w:i w:val="1"/>
          <w:iCs w:val="1"/>
          <w:sz w:val="24"/>
          <w:szCs w:val="24"/>
        </w:rPr>
        <w:t>assistance</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 xml:space="preserve">for housing preservation, including whether the request for </w:t>
      </w:r>
      <w:r w:rsidRPr="4F9A8328" w:rsidR="0071CD1A">
        <w:rPr>
          <w:rFonts w:ascii="Arial" w:hAnsi="Arial" w:eastAsia="Arial" w:cs="Arial"/>
          <w:i w:val="1"/>
          <w:iCs w:val="1"/>
          <w:sz w:val="24"/>
          <w:szCs w:val="24"/>
        </w:rPr>
        <w:t>assistance</w:t>
      </w:r>
      <w:r w:rsidRPr="4F9A8328" w:rsidR="0071CD1A">
        <w:rPr>
          <w:rFonts w:ascii="Arial" w:hAnsi="Arial" w:eastAsia="Arial" w:cs="Arial"/>
          <w:i w:val="1"/>
          <w:iCs w:val="1"/>
          <w:sz w:val="24"/>
          <w:szCs w:val="24"/>
        </w:rPr>
        <w:t xml:space="preserve"> is for a homeowner </w:t>
      </w:r>
      <w:r w:rsidRPr="4F9A8328" w:rsidR="0071CD1A">
        <w:rPr>
          <w:rFonts w:ascii="Arial" w:hAnsi="Arial" w:eastAsia="Arial" w:cs="Arial"/>
          <w:i w:val="1"/>
          <w:iCs w:val="1"/>
          <w:sz w:val="24"/>
          <w:szCs w:val="24"/>
        </w:rPr>
        <w:t>assistance</w:t>
      </w:r>
      <w:r w:rsidRPr="4F9A8328" w:rsidR="0071CD1A">
        <w:rPr>
          <w:rFonts w:ascii="Arial" w:hAnsi="Arial" w:eastAsia="Arial" w:cs="Arial"/>
          <w:i w:val="1"/>
          <w:iCs w:val="1"/>
          <w:sz w:val="24"/>
          <w:szCs w:val="24"/>
        </w:rPr>
        <w:t xml:space="preserve"> program, a rental property </w:t>
      </w:r>
      <w:r w:rsidRPr="4F9A8328" w:rsidR="0071CD1A">
        <w:rPr>
          <w:rFonts w:ascii="Arial" w:hAnsi="Arial" w:eastAsia="Arial" w:cs="Arial"/>
          <w:i w:val="1"/>
          <w:iCs w:val="1"/>
          <w:sz w:val="24"/>
          <w:szCs w:val="24"/>
        </w:rPr>
        <w:t>assistance</w:t>
      </w:r>
      <w:r w:rsidRPr="4F9A8328" w:rsidR="0071CD1A">
        <w:rPr>
          <w:rFonts w:ascii="Arial" w:hAnsi="Arial" w:eastAsia="Arial" w:cs="Arial"/>
          <w:i w:val="1"/>
          <w:iCs w:val="1"/>
          <w:sz w:val="24"/>
          <w:szCs w:val="24"/>
        </w:rPr>
        <w:t xml:space="preserve"> program, or a cooperative </w:t>
      </w:r>
      <w:r w:rsidRPr="4F9A8328" w:rsidR="0071CD1A">
        <w:rPr>
          <w:rFonts w:ascii="Arial" w:hAnsi="Arial" w:eastAsia="Arial" w:cs="Arial"/>
          <w:i w:val="1"/>
          <w:iCs w:val="1"/>
          <w:sz w:val="24"/>
          <w:szCs w:val="24"/>
        </w:rPr>
        <w:t>assistance</w:t>
      </w:r>
      <w:r w:rsidRPr="4F9A8328" w:rsidR="0071CD1A">
        <w:rPr>
          <w:rFonts w:ascii="Arial" w:hAnsi="Arial" w:eastAsia="Arial" w:cs="Arial"/>
          <w:i w:val="1"/>
          <w:iCs w:val="1"/>
          <w:sz w:val="24"/>
          <w:szCs w:val="24"/>
        </w:rPr>
        <w:t xml:space="preserve"> program.</w:t>
      </w:r>
    </w:p>
    <w:p xmlns:wp14="http://schemas.microsoft.com/office/word/2010/wordml" w:rsidP="4F9A8328" w14:paraId="02EB378F" wp14:textId="77777777">
      <w:pPr>
        <w:pStyle w:val="BodyText"/>
        <w:rPr>
          <w:rFonts w:ascii="Arial" w:hAnsi="Arial" w:eastAsia="Arial" w:cs="Arial"/>
          <w:sz w:val="24"/>
          <w:szCs w:val="24"/>
        </w:rPr>
      </w:pPr>
    </w:p>
    <w:p w:rsidR="6832A87B" w:rsidP="4F9A8328" w:rsidRDefault="6832A87B" w14:paraId="17D015EA" w14:textId="1AB5AD48">
      <w:pPr>
        <w:pStyle w:val="BodyText"/>
        <w:rPr>
          <w:rFonts w:ascii="Arial" w:hAnsi="Arial" w:eastAsia="Arial" w:cs="Arial"/>
          <w:sz w:val="24"/>
          <w:szCs w:val="24"/>
        </w:rPr>
      </w:pPr>
      <w:r w:rsidRPr="4F9A8328" w:rsidR="6832A87B">
        <w:rPr>
          <w:rFonts w:ascii="Arial" w:hAnsi="Arial" w:eastAsia="Arial" w:cs="Arial"/>
          <w:sz w:val="24"/>
          <w:szCs w:val="24"/>
        </w:rPr>
        <w:t>Habitat for Humanity of Orange County proposes to use a total of $</w:t>
      </w:r>
      <w:r w:rsidRPr="4F9A8328" w:rsidR="2B23ED06">
        <w:rPr>
          <w:rFonts w:ascii="Arial" w:hAnsi="Arial" w:eastAsia="Arial" w:cs="Arial"/>
          <w:sz w:val="24"/>
          <w:szCs w:val="24"/>
        </w:rPr>
        <w:t>250</w:t>
      </w:r>
      <w:r w:rsidRPr="4F9A8328" w:rsidR="6832A87B">
        <w:rPr>
          <w:rFonts w:ascii="Arial" w:hAnsi="Arial" w:eastAsia="Arial" w:cs="Arial"/>
          <w:sz w:val="24"/>
          <w:szCs w:val="24"/>
        </w:rPr>
        <w:t xml:space="preserve">,000 in USDA Housing Preservation Grant (HPG) funds to support high-impact housing preservation projects, critical </w:t>
      </w:r>
      <w:r w:rsidRPr="4F9A8328" w:rsidR="6832A87B">
        <w:rPr>
          <w:rFonts w:ascii="Arial" w:hAnsi="Arial" w:eastAsia="Arial" w:cs="Arial"/>
          <w:sz w:val="24"/>
          <w:szCs w:val="24"/>
        </w:rPr>
        <w:t>repairs</w:t>
      </w:r>
      <w:r w:rsidRPr="4F9A8328" w:rsidR="6832A87B">
        <w:rPr>
          <w:rFonts w:ascii="Arial" w:hAnsi="Arial" w:eastAsia="Arial" w:cs="Arial"/>
          <w:sz w:val="24"/>
          <w:szCs w:val="24"/>
        </w:rPr>
        <w:t xml:space="preserve"> and/or replacement housing on ten homes for low-income homeowners in rural communities of Orange County, North Carolina. </w:t>
      </w:r>
    </w:p>
    <w:p w:rsidR="6F18C4B8" w:rsidP="4F9A8328" w:rsidRDefault="6F18C4B8" w14:paraId="2C95D5B9" w14:textId="58825D81">
      <w:pPr>
        <w:pStyle w:val="BodyText"/>
        <w:rPr>
          <w:rFonts w:ascii="Arial" w:hAnsi="Arial" w:eastAsia="Arial" w:cs="Arial"/>
          <w:sz w:val="24"/>
          <w:szCs w:val="24"/>
        </w:rPr>
      </w:pPr>
    </w:p>
    <w:p w:rsidR="6832A87B" w:rsidP="4F9A8328" w:rsidRDefault="6832A87B" w14:paraId="1D106201" w14:textId="59C1A318">
      <w:pPr>
        <w:pStyle w:val="BodyText"/>
        <w:rPr>
          <w:rFonts w:ascii="Arial" w:hAnsi="Arial" w:eastAsia="Arial" w:cs="Arial"/>
          <w:sz w:val="24"/>
          <w:szCs w:val="24"/>
        </w:rPr>
      </w:pPr>
      <w:r w:rsidRPr="4F9A8328" w:rsidR="6832A87B">
        <w:rPr>
          <w:rFonts w:ascii="Arial" w:hAnsi="Arial" w:eastAsia="Arial" w:cs="Arial"/>
          <w:sz w:val="24"/>
          <w:szCs w:val="24"/>
        </w:rPr>
        <w:t xml:space="preserve">Habitat’s Home Repair Program provides affordable repairs to low-income, very-low income and extremely low-income homeowners in Orange County. The program’s target population is homeowners who struggle to afford regular or critical home maintenance, many of whom are elderly and/or disabled. </w:t>
      </w:r>
      <w:r w:rsidRPr="4F9A8328" w:rsidR="6832A87B">
        <w:rPr>
          <w:rFonts w:ascii="Arial" w:hAnsi="Arial" w:eastAsia="Arial" w:cs="Arial"/>
          <w:sz w:val="24"/>
          <w:szCs w:val="24"/>
        </w:rPr>
        <w:t xml:space="preserve">The Home Repair program allows homeowners to receive the repairs they need to continue to live safely in their homes and remain rooted in their existing communities. </w:t>
      </w:r>
      <w:r w:rsidRPr="4F9A8328" w:rsidR="6832A87B">
        <w:rPr>
          <w:rFonts w:ascii="Arial" w:hAnsi="Arial" w:eastAsia="Arial" w:cs="Arial"/>
          <w:sz w:val="24"/>
          <w:szCs w:val="24"/>
        </w:rPr>
        <w:t>The majority of</w:t>
      </w:r>
      <w:r w:rsidRPr="4F9A8328" w:rsidR="6832A87B">
        <w:rPr>
          <w:rFonts w:ascii="Arial" w:hAnsi="Arial" w:eastAsia="Arial" w:cs="Arial"/>
          <w:sz w:val="24"/>
          <w:szCs w:val="24"/>
        </w:rPr>
        <w:t xml:space="preserve"> residents served by this program are Black, female, older adults who earn less than </w:t>
      </w:r>
      <w:r w:rsidRPr="4F9A8328" w:rsidR="28C6A5DC">
        <w:rPr>
          <w:rFonts w:ascii="Arial" w:hAnsi="Arial" w:eastAsia="Arial" w:cs="Arial"/>
          <w:sz w:val="24"/>
          <w:szCs w:val="24"/>
        </w:rPr>
        <w:t>4</w:t>
      </w:r>
      <w:r w:rsidRPr="4F9A8328" w:rsidR="6832A87B">
        <w:rPr>
          <w:rFonts w:ascii="Arial" w:hAnsi="Arial" w:eastAsia="Arial" w:cs="Arial"/>
          <w:sz w:val="24"/>
          <w:szCs w:val="24"/>
        </w:rPr>
        <w:t>0% AMI.</w:t>
      </w:r>
      <w:r w:rsidRPr="4F9A8328" w:rsidR="6832A87B">
        <w:rPr>
          <w:rFonts w:ascii="Arial" w:hAnsi="Arial" w:eastAsia="Arial" w:cs="Arial"/>
          <w:sz w:val="24"/>
          <w:szCs w:val="24"/>
        </w:rPr>
        <w:t xml:space="preserve"> To be eligible for the program, the homeowner must be an </w:t>
      </w:r>
      <w:r w:rsidRPr="4F9A8328" w:rsidR="6832A87B">
        <w:rPr>
          <w:rFonts w:ascii="Arial" w:hAnsi="Arial" w:eastAsia="Arial" w:cs="Arial"/>
          <w:sz w:val="24"/>
          <w:szCs w:val="24"/>
        </w:rPr>
        <w:t>Orange county</w:t>
      </w:r>
      <w:r w:rsidRPr="4F9A8328" w:rsidR="6832A87B">
        <w:rPr>
          <w:rFonts w:ascii="Arial" w:hAnsi="Arial" w:eastAsia="Arial" w:cs="Arial"/>
          <w:sz w:val="24"/>
          <w:szCs w:val="24"/>
        </w:rPr>
        <w:t xml:space="preserve"> resident, own and occupy the property needing repairs, have gross annual income of 80% AMI or less, and be up to date on property taxes. </w:t>
      </w:r>
    </w:p>
    <w:p w:rsidR="6832A87B" w:rsidP="4F9A8328" w:rsidRDefault="6832A87B" w14:paraId="78665157" w14:textId="74C3D69A">
      <w:pPr>
        <w:pStyle w:val="BodyText"/>
        <w:rPr>
          <w:rFonts w:ascii="Arial" w:hAnsi="Arial" w:eastAsia="Arial" w:cs="Arial"/>
          <w:sz w:val="24"/>
          <w:szCs w:val="24"/>
        </w:rPr>
      </w:pPr>
    </w:p>
    <w:p w:rsidR="6832A87B" w:rsidP="4F9A8328" w:rsidRDefault="6832A87B" w14:paraId="3B91CBCE" w14:textId="38C39ABC">
      <w:pPr>
        <w:pStyle w:val="BodyText"/>
        <w:suppressLineNumbers w:val="0"/>
        <w:bidi w:val="0"/>
        <w:spacing w:before="0" w:beforeAutospacing="off" w:after="0" w:afterAutospacing="off" w:line="240" w:lineRule="auto"/>
        <w:ind w:left="0" w:right="0"/>
        <w:jc w:val="left"/>
        <w:rPr>
          <w:rFonts w:ascii="Arial" w:hAnsi="Arial" w:eastAsia="Arial" w:cs="Arial"/>
          <w:noProof w:val="0"/>
          <w:sz w:val="24"/>
          <w:szCs w:val="24"/>
          <w:lang w:val="en-US"/>
        </w:rPr>
      </w:pPr>
      <w:r w:rsidRPr="4F9A8328" w:rsidR="6832A87B">
        <w:rPr>
          <w:rFonts w:ascii="Arial" w:hAnsi="Arial" w:eastAsia="Arial" w:cs="Arial"/>
          <w:sz w:val="24"/>
          <w:szCs w:val="24"/>
        </w:rPr>
        <w:t xml:space="preserve">Orange Habitat is pursuing a partnership with USDA’s HPG program as part of a five-year growth strategy for our home repair program designed to better meet community needs and preserve affordable homeownership through large-scale, high-impact rehabilitation projects. Local housing and community partners agree that there is a significant existing gap in services for low-income homeowners whose homes need critical and </w:t>
      </w:r>
      <w:r w:rsidRPr="4F9A8328" w:rsidR="6832A87B">
        <w:rPr>
          <w:rFonts w:ascii="Arial" w:hAnsi="Arial" w:eastAsia="Arial" w:cs="Arial"/>
          <w:sz w:val="24"/>
          <w:szCs w:val="24"/>
        </w:rPr>
        <w:t>substantial</w:t>
      </w:r>
      <w:r w:rsidRPr="4F9A8328" w:rsidR="6832A87B">
        <w:rPr>
          <w:rFonts w:ascii="Arial" w:hAnsi="Arial" w:eastAsia="Arial" w:cs="Arial"/>
          <w:sz w:val="24"/>
          <w:szCs w:val="24"/>
        </w:rPr>
        <w:t xml:space="preserve"> repairs as opposed to smaller modifications. In response, Orange Habitat’s newly implemented strategic vision for the Home Repair program is to provide a comprehensive approach to the entire home. The repair program will continue to center the needs of the homeowner as we </w:t>
      </w:r>
      <w:r w:rsidRPr="4F9A8328" w:rsidR="6832A87B">
        <w:rPr>
          <w:rFonts w:ascii="Arial" w:hAnsi="Arial" w:eastAsia="Arial" w:cs="Arial"/>
          <w:sz w:val="24"/>
          <w:szCs w:val="24"/>
        </w:rPr>
        <w:t>seek</w:t>
      </w:r>
      <w:r w:rsidRPr="4F9A8328" w:rsidR="6832A87B">
        <w:rPr>
          <w:rFonts w:ascii="Arial" w:hAnsi="Arial" w:eastAsia="Arial" w:cs="Arial"/>
          <w:sz w:val="24"/>
          <w:szCs w:val="24"/>
        </w:rPr>
        <w:t xml:space="preserve"> to complete repairs that they feel are the most urgent. </w:t>
      </w:r>
      <w:r w:rsidRPr="4F9A8328" w:rsidR="0B61E7D1">
        <w:rPr>
          <w:rFonts w:ascii="Arial" w:hAnsi="Arial" w:eastAsia="Arial" w:cs="Arial"/>
          <w:noProof w:val="0"/>
          <w:sz w:val="24"/>
          <w:szCs w:val="24"/>
          <w:lang w:val="en-US"/>
        </w:rPr>
        <w:t xml:space="preserve">In addition, Orange Habitat has seen first-hand through recent work following Tropical Storm Chantal how vital </w:t>
      </w:r>
      <w:r w:rsidRPr="4F9A8328" w:rsidR="0B61E7D1">
        <w:rPr>
          <w:rFonts w:ascii="Arial" w:hAnsi="Arial" w:eastAsia="Arial" w:cs="Arial"/>
          <w:noProof w:val="0"/>
          <w:sz w:val="24"/>
          <w:szCs w:val="24"/>
          <w:lang w:val="en-US"/>
        </w:rPr>
        <w:t>timely</w:t>
      </w:r>
      <w:r w:rsidRPr="4F9A8328" w:rsidR="0B61E7D1">
        <w:rPr>
          <w:rFonts w:ascii="Arial" w:hAnsi="Arial" w:eastAsia="Arial" w:cs="Arial"/>
          <w:noProof w:val="0"/>
          <w:sz w:val="24"/>
          <w:szCs w:val="24"/>
          <w:lang w:val="en-US"/>
        </w:rPr>
        <w:t>, large-scale repairs are in protecting vulnerable households from unsafe living conditions and preserving affordable housing in rural communities.</w:t>
      </w:r>
    </w:p>
    <w:p w:rsidR="6832A87B" w:rsidP="4F9A8328" w:rsidRDefault="6832A87B" w14:paraId="347F9B7A" w14:textId="17C626BB">
      <w:pPr>
        <w:pStyle w:val="BodyText"/>
        <w:suppressLineNumbers w:val="0"/>
        <w:bidi w:val="0"/>
        <w:spacing w:before="0" w:beforeAutospacing="off" w:after="0" w:afterAutospacing="off" w:line="240" w:lineRule="auto"/>
        <w:ind w:left="0" w:right="0"/>
        <w:jc w:val="left"/>
        <w:rPr>
          <w:rFonts w:ascii="Arial" w:hAnsi="Arial" w:eastAsia="Arial" w:cs="Arial"/>
          <w:sz w:val="24"/>
          <w:szCs w:val="24"/>
        </w:rPr>
      </w:pPr>
    </w:p>
    <w:p w:rsidR="6832A87B" w:rsidP="4F9A8328" w:rsidRDefault="6832A87B" w14:paraId="71553BB2" w14:textId="5A6E1429">
      <w:pPr>
        <w:pStyle w:val="BodyText"/>
        <w:suppressLineNumbers w:val="0"/>
        <w:bidi w:val="0"/>
        <w:spacing w:before="0" w:beforeAutospacing="off" w:after="0" w:afterAutospacing="off" w:line="240" w:lineRule="auto"/>
        <w:ind w:left="0" w:right="0"/>
        <w:jc w:val="left"/>
        <w:rPr>
          <w:rFonts w:ascii="Arial" w:hAnsi="Arial" w:eastAsia="Arial" w:cs="Arial"/>
          <w:sz w:val="24"/>
          <w:szCs w:val="24"/>
        </w:rPr>
      </w:pPr>
      <w:r w:rsidRPr="4F9A8328" w:rsidR="6832A87B">
        <w:rPr>
          <w:rFonts w:ascii="Arial" w:hAnsi="Arial" w:eastAsia="Arial" w:cs="Arial"/>
          <w:sz w:val="24"/>
          <w:szCs w:val="24"/>
        </w:rPr>
        <w:t xml:space="preserve">Additionally, Habitat </w:t>
      </w:r>
      <w:r w:rsidRPr="4F9A8328" w:rsidR="7D2B4063">
        <w:rPr>
          <w:rFonts w:ascii="Arial" w:hAnsi="Arial" w:eastAsia="Arial" w:cs="Arial"/>
          <w:sz w:val="24"/>
          <w:szCs w:val="24"/>
        </w:rPr>
        <w:t>now</w:t>
      </w:r>
      <w:r w:rsidRPr="4F9A8328" w:rsidR="6832A87B">
        <w:rPr>
          <w:rFonts w:ascii="Arial" w:hAnsi="Arial" w:eastAsia="Arial" w:cs="Arial"/>
          <w:sz w:val="24"/>
          <w:szCs w:val="24"/>
        </w:rPr>
        <w:t xml:space="preserve"> assess</w:t>
      </w:r>
      <w:r w:rsidRPr="4F9A8328" w:rsidR="42622972">
        <w:rPr>
          <w:rFonts w:ascii="Arial" w:hAnsi="Arial" w:eastAsia="Arial" w:cs="Arial"/>
          <w:sz w:val="24"/>
          <w:szCs w:val="24"/>
        </w:rPr>
        <w:t>es</w:t>
      </w:r>
      <w:r w:rsidRPr="4F9A8328" w:rsidR="6832A87B">
        <w:rPr>
          <w:rFonts w:ascii="Arial" w:hAnsi="Arial" w:eastAsia="Arial" w:cs="Arial"/>
          <w:sz w:val="24"/>
          <w:szCs w:val="24"/>
        </w:rPr>
        <w:t xml:space="preserve"> </w:t>
      </w:r>
      <w:r w:rsidRPr="4F9A8328" w:rsidR="6832A87B">
        <w:rPr>
          <w:rFonts w:ascii="Arial" w:hAnsi="Arial" w:eastAsia="Arial" w:cs="Arial"/>
          <w:sz w:val="24"/>
          <w:szCs w:val="24"/>
        </w:rPr>
        <w:t>each house based on a robust new development standards checklist based on standards from the North Carolina Housing Finance Agency (NCHFA). Using this checklist, Habitat create</w:t>
      </w:r>
      <w:r w:rsidRPr="4F9A8328" w:rsidR="17650A71">
        <w:rPr>
          <w:rFonts w:ascii="Arial" w:hAnsi="Arial" w:eastAsia="Arial" w:cs="Arial"/>
          <w:sz w:val="24"/>
          <w:szCs w:val="24"/>
        </w:rPr>
        <w:t xml:space="preserve">s </w:t>
      </w:r>
      <w:r w:rsidRPr="4F9A8328" w:rsidR="6832A87B">
        <w:rPr>
          <w:rFonts w:ascii="Arial" w:hAnsi="Arial" w:eastAsia="Arial" w:cs="Arial"/>
          <w:sz w:val="24"/>
          <w:szCs w:val="24"/>
        </w:rPr>
        <w:t>a comprehensive scope of work that will bring the condition of each house up to a basic standard of livability to promote the health and safety of the home and its occupants for years to come.</w:t>
      </w:r>
    </w:p>
    <w:p w:rsidR="6832A87B" w:rsidP="4F9A8328" w:rsidRDefault="6832A87B" w14:paraId="5945E18C" w14:textId="21DD1E15">
      <w:pPr>
        <w:pStyle w:val="BodyText"/>
        <w:rPr>
          <w:rFonts w:ascii="Arial" w:hAnsi="Arial" w:eastAsia="Arial" w:cs="Arial"/>
          <w:sz w:val="24"/>
          <w:szCs w:val="24"/>
        </w:rPr>
      </w:pPr>
    </w:p>
    <w:p w:rsidR="6832A87B" w:rsidP="4F9A8328" w:rsidRDefault="6832A87B" w14:paraId="6BB451BD" w14:textId="0BEE44B9">
      <w:pPr>
        <w:pStyle w:val="BodyText"/>
        <w:rPr>
          <w:rFonts w:ascii="Arial" w:hAnsi="Arial" w:eastAsia="Arial" w:cs="Arial"/>
          <w:sz w:val="24"/>
          <w:szCs w:val="24"/>
        </w:rPr>
      </w:pPr>
      <w:r w:rsidRPr="4F9A8328" w:rsidR="6832A87B">
        <w:rPr>
          <w:rFonts w:ascii="Arial" w:hAnsi="Arial" w:eastAsia="Arial" w:cs="Arial"/>
          <w:sz w:val="24"/>
          <w:szCs w:val="24"/>
        </w:rPr>
        <w:t xml:space="preserve">While this approach requires significant investments of funding and staffing resources, it </w:t>
      </w:r>
      <w:r w:rsidRPr="4F9A8328" w:rsidR="6406FFE1">
        <w:rPr>
          <w:rFonts w:ascii="Arial" w:hAnsi="Arial" w:eastAsia="Arial" w:cs="Arial"/>
          <w:sz w:val="24"/>
          <w:szCs w:val="24"/>
        </w:rPr>
        <w:t xml:space="preserve">ensures that Habitat </w:t>
      </w:r>
      <w:r w:rsidRPr="4F9A8328" w:rsidR="6832A87B">
        <w:rPr>
          <w:rFonts w:ascii="Arial" w:hAnsi="Arial" w:eastAsia="Arial" w:cs="Arial"/>
          <w:sz w:val="24"/>
          <w:szCs w:val="24"/>
        </w:rPr>
        <w:t>meet</w:t>
      </w:r>
      <w:r w:rsidRPr="4F9A8328" w:rsidR="6B8E12A4">
        <w:rPr>
          <w:rFonts w:ascii="Arial" w:hAnsi="Arial" w:eastAsia="Arial" w:cs="Arial"/>
          <w:sz w:val="24"/>
          <w:szCs w:val="24"/>
        </w:rPr>
        <w:t>s</w:t>
      </w:r>
      <w:r w:rsidRPr="4F9A8328" w:rsidR="6832A87B">
        <w:rPr>
          <w:rFonts w:ascii="Arial" w:hAnsi="Arial" w:eastAsia="Arial" w:cs="Arial"/>
          <w:sz w:val="24"/>
          <w:szCs w:val="24"/>
        </w:rPr>
        <w:t xml:space="preserve"> multiple high-priority community goals. These goals include promoting the health and well-being of elderly residents to ensure that they can age-in-place, preserving Orange County’s naturally occurring affordable housing, improving the energy efficiency of our existing housing supply, and working to prevent further displacement of </w:t>
      </w:r>
      <w:r w:rsidRPr="4F9A8328" w:rsidR="6832A87B">
        <w:rPr>
          <w:rFonts w:ascii="Arial" w:hAnsi="Arial" w:eastAsia="Arial" w:cs="Arial"/>
          <w:sz w:val="24"/>
          <w:szCs w:val="24"/>
        </w:rPr>
        <w:t>low income</w:t>
      </w:r>
      <w:r w:rsidRPr="4F9A8328" w:rsidR="6832A87B">
        <w:rPr>
          <w:rFonts w:ascii="Arial" w:hAnsi="Arial" w:eastAsia="Arial" w:cs="Arial"/>
          <w:sz w:val="24"/>
          <w:szCs w:val="24"/>
        </w:rPr>
        <w:t xml:space="preserve"> Black homeowners. </w:t>
      </w:r>
    </w:p>
    <w:p w:rsidR="6832A87B" w:rsidP="4F9A8328" w:rsidRDefault="6832A87B" w14:paraId="19D1548F" w14:textId="5CEBDCCF">
      <w:pPr>
        <w:pStyle w:val="BodyText"/>
        <w:rPr>
          <w:rFonts w:ascii="Arial" w:hAnsi="Arial" w:eastAsia="Arial" w:cs="Arial"/>
          <w:sz w:val="24"/>
          <w:szCs w:val="24"/>
        </w:rPr>
      </w:pPr>
    </w:p>
    <w:p w:rsidR="6832A87B" w:rsidP="4F9A8328" w:rsidRDefault="6832A87B" w14:paraId="5DCCFF5A" w14:textId="49373716">
      <w:pPr>
        <w:pStyle w:val="BodyText"/>
        <w:rPr>
          <w:rFonts w:ascii="Arial" w:hAnsi="Arial" w:eastAsia="Arial" w:cs="Arial"/>
          <w:sz w:val="24"/>
          <w:szCs w:val="24"/>
        </w:rPr>
      </w:pPr>
      <w:r w:rsidRPr="4F9A8328" w:rsidR="6832A87B">
        <w:rPr>
          <w:rFonts w:ascii="Arial" w:hAnsi="Arial" w:eastAsia="Arial" w:cs="Arial"/>
          <w:sz w:val="24"/>
          <w:szCs w:val="24"/>
        </w:rPr>
        <w:t xml:space="preserve">To structure the financial </w:t>
      </w:r>
      <w:r w:rsidRPr="4F9A8328" w:rsidR="6832A87B">
        <w:rPr>
          <w:rFonts w:ascii="Arial" w:hAnsi="Arial" w:eastAsia="Arial" w:cs="Arial"/>
          <w:sz w:val="24"/>
          <w:szCs w:val="24"/>
        </w:rPr>
        <w:t>assistance</w:t>
      </w:r>
      <w:r w:rsidRPr="4F9A8328" w:rsidR="6832A87B">
        <w:rPr>
          <w:rFonts w:ascii="Arial" w:hAnsi="Arial" w:eastAsia="Arial" w:cs="Arial"/>
          <w:sz w:val="24"/>
          <w:szCs w:val="24"/>
        </w:rPr>
        <w:t xml:space="preserve">, Habitat </w:t>
      </w:r>
      <w:r w:rsidRPr="4F9A8328" w:rsidR="4AB40F98">
        <w:rPr>
          <w:rFonts w:ascii="Arial" w:hAnsi="Arial" w:eastAsia="Arial" w:cs="Arial"/>
          <w:sz w:val="24"/>
          <w:szCs w:val="24"/>
        </w:rPr>
        <w:t>utilizes</w:t>
      </w:r>
      <w:r w:rsidRPr="4F9A8328" w:rsidR="6832A87B">
        <w:rPr>
          <w:rFonts w:ascii="Arial" w:hAnsi="Arial" w:eastAsia="Arial" w:cs="Arial"/>
          <w:sz w:val="24"/>
          <w:szCs w:val="24"/>
        </w:rPr>
        <w:t xml:space="preserve"> the following subsidy recapture affordability restrictions. Approved homeowner clients will sign a promissory note for a forgivable loan in the amount equal to the hard cost of repairs, not to exceed $60,000 or 10 years. If the estimated cost of repairs exceeds $60,000, Habitat’s internal Home Repair Committee will review and make recommendations on a case-by-case basis. Once repairs are complete, the loan amount will be forgiven at the rate of $6,000/year or $500/month. </w:t>
      </w:r>
      <w:r w:rsidRPr="4F9A8328" w:rsidR="6832A87B">
        <w:rPr>
          <w:rFonts w:ascii="Arial" w:hAnsi="Arial" w:eastAsia="Arial" w:cs="Arial"/>
          <w:sz w:val="24"/>
          <w:szCs w:val="24"/>
        </w:rPr>
        <w:t>In the event that</w:t>
      </w:r>
      <w:r w:rsidRPr="4F9A8328" w:rsidR="6832A87B">
        <w:rPr>
          <w:rFonts w:ascii="Arial" w:hAnsi="Arial" w:eastAsia="Arial" w:cs="Arial"/>
          <w:sz w:val="24"/>
          <w:szCs w:val="24"/>
        </w:rPr>
        <w:t xml:space="preserve"> the house is sold before the loan has been fully forgiven, the homeowner will </w:t>
      </w:r>
      <w:r w:rsidRPr="4F9A8328" w:rsidR="6832A87B">
        <w:rPr>
          <w:rFonts w:ascii="Arial" w:hAnsi="Arial" w:eastAsia="Arial" w:cs="Arial"/>
          <w:sz w:val="24"/>
          <w:szCs w:val="24"/>
        </w:rPr>
        <w:t>be responsible for</w:t>
      </w:r>
      <w:r w:rsidRPr="4F9A8328" w:rsidR="6832A87B">
        <w:rPr>
          <w:rFonts w:ascii="Arial" w:hAnsi="Arial" w:eastAsia="Arial" w:cs="Arial"/>
          <w:sz w:val="24"/>
          <w:szCs w:val="24"/>
        </w:rPr>
        <w:t xml:space="preserve"> repayment of the </w:t>
      </w:r>
      <w:r w:rsidRPr="4F9A8328" w:rsidR="6832A87B">
        <w:rPr>
          <w:rFonts w:ascii="Arial" w:hAnsi="Arial" w:eastAsia="Arial" w:cs="Arial"/>
          <w:sz w:val="24"/>
          <w:szCs w:val="24"/>
        </w:rPr>
        <w:t>remainder</w:t>
      </w:r>
      <w:r w:rsidRPr="4F9A8328" w:rsidR="6832A87B">
        <w:rPr>
          <w:rFonts w:ascii="Arial" w:hAnsi="Arial" w:eastAsia="Arial" w:cs="Arial"/>
          <w:sz w:val="24"/>
          <w:szCs w:val="24"/>
        </w:rPr>
        <w:t xml:space="preserve"> of the loan balance out of the proceeds of the sale. This will ensure that public investment </w:t>
      </w:r>
      <w:r w:rsidRPr="4F9A8328" w:rsidR="6832A87B">
        <w:rPr>
          <w:rFonts w:ascii="Arial" w:hAnsi="Arial" w:eastAsia="Arial" w:cs="Arial"/>
          <w:sz w:val="24"/>
          <w:szCs w:val="24"/>
        </w:rPr>
        <w:t>remains</w:t>
      </w:r>
      <w:r w:rsidRPr="4F9A8328" w:rsidR="6832A87B">
        <w:rPr>
          <w:rFonts w:ascii="Arial" w:hAnsi="Arial" w:eastAsia="Arial" w:cs="Arial"/>
          <w:sz w:val="24"/>
          <w:szCs w:val="24"/>
        </w:rPr>
        <w:t xml:space="preserve"> in the community. </w:t>
      </w:r>
    </w:p>
    <w:p w:rsidR="6832A87B" w:rsidP="4F9A8328" w:rsidRDefault="6832A87B" w14:paraId="6109EC2E" w14:textId="6F46F0C1">
      <w:pPr>
        <w:pStyle w:val="BodyText"/>
        <w:rPr>
          <w:rFonts w:ascii="Arial" w:hAnsi="Arial" w:eastAsia="Arial" w:cs="Arial"/>
          <w:sz w:val="24"/>
          <w:szCs w:val="24"/>
        </w:rPr>
      </w:pPr>
    </w:p>
    <w:p w:rsidR="6832A87B" w:rsidP="4F9A8328" w:rsidRDefault="6832A87B" w14:paraId="469ABDA7" w14:textId="342DDC11">
      <w:pPr>
        <w:pStyle w:val="BodyText"/>
        <w:rPr>
          <w:rFonts w:ascii="Arial" w:hAnsi="Arial" w:eastAsia="Arial" w:cs="Arial"/>
          <w:sz w:val="24"/>
          <w:szCs w:val="24"/>
        </w:rPr>
      </w:pPr>
      <w:r w:rsidRPr="4F9A8328" w:rsidR="6832A87B">
        <w:rPr>
          <w:rFonts w:ascii="Arial" w:hAnsi="Arial" w:eastAsia="Arial" w:cs="Arial"/>
          <w:sz w:val="24"/>
          <w:szCs w:val="24"/>
        </w:rPr>
        <w:t xml:space="preserve">Orange Habitat is poised and ready to meet the growing need for extensive repairs that we see throughout rural areas of Orange County. This will require a significant investment of private and public funds to complete more expensive, higher-impact projects. We are excited for the opportunity to </w:t>
      </w:r>
      <w:r w:rsidRPr="4F9A8328" w:rsidR="732396A1">
        <w:rPr>
          <w:rFonts w:ascii="Arial" w:hAnsi="Arial" w:eastAsia="Arial" w:cs="Arial"/>
          <w:sz w:val="24"/>
          <w:szCs w:val="24"/>
        </w:rPr>
        <w:t xml:space="preserve">continue our </w:t>
      </w:r>
      <w:r w:rsidRPr="4F9A8328" w:rsidR="6832A87B">
        <w:rPr>
          <w:rFonts w:ascii="Arial" w:hAnsi="Arial" w:eastAsia="Arial" w:cs="Arial"/>
          <w:sz w:val="24"/>
          <w:szCs w:val="24"/>
        </w:rPr>
        <w:t>partner</w:t>
      </w:r>
      <w:r w:rsidRPr="4F9A8328" w:rsidR="4B7A0483">
        <w:rPr>
          <w:rFonts w:ascii="Arial" w:hAnsi="Arial" w:eastAsia="Arial" w:cs="Arial"/>
          <w:sz w:val="24"/>
          <w:szCs w:val="24"/>
        </w:rPr>
        <w:t xml:space="preserve">ship </w:t>
      </w:r>
      <w:r w:rsidRPr="4F9A8328" w:rsidR="6832A87B">
        <w:rPr>
          <w:rFonts w:ascii="Arial" w:hAnsi="Arial" w:eastAsia="Arial" w:cs="Arial"/>
          <w:sz w:val="24"/>
          <w:szCs w:val="24"/>
        </w:rPr>
        <w:t xml:space="preserve">with USDA </w:t>
      </w:r>
      <w:r w:rsidRPr="4F9A8328" w:rsidR="1E6E8B89">
        <w:rPr>
          <w:rFonts w:ascii="Arial" w:hAnsi="Arial" w:eastAsia="Arial" w:cs="Arial"/>
          <w:sz w:val="24"/>
          <w:szCs w:val="24"/>
        </w:rPr>
        <w:t>in this critical time</w:t>
      </w:r>
      <w:r w:rsidRPr="4F9A8328" w:rsidR="6832A87B">
        <w:rPr>
          <w:rFonts w:ascii="Arial" w:hAnsi="Arial" w:eastAsia="Arial" w:cs="Arial"/>
          <w:sz w:val="24"/>
          <w:szCs w:val="24"/>
        </w:rPr>
        <w:t xml:space="preserve"> </w:t>
      </w:r>
      <w:r w:rsidRPr="4F9A8328" w:rsidR="6832A87B">
        <w:rPr>
          <w:rFonts w:ascii="Arial" w:hAnsi="Arial" w:eastAsia="Arial" w:cs="Arial"/>
          <w:sz w:val="24"/>
          <w:szCs w:val="24"/>
        </w:rPr>
        <w:t>to better serve low-income homeowners living in rural communities, which are often under-resourced for housing support compared to areas like Chapel Hill and Carrboro.</w:t>
      </w:r>
    </w:p>
    <w:p xmlns:wp14="http://schemas.microsoft.com/office/word/2010/wordml" w:rsidP="4F9A8328" w14:paraId="41C8F396" wp14:textId="7ADF65A5">
      <w:pPr>
        <w:pStyle w:val="BodyText"/>
        <w:rPr>
          <w:rFonts w:ascii="Arial" w:hAnsi="Arial" w:eastAsia="Arial" w:cs="Arial"/>
          <w:sz w:val="24"/>
          <w:szCs w:val="24"/>
        </w:rPr>
      </w:pPr>
    </w:p>
    <w:p xmlns:wp14="http://schemas.microsoft.com/office/word/2010/wordml" w:rsidP="4F9A8328" w14:paraId="72A3D3EC" wp14:textId="77777777">
      <w:pPr>
        <w:pStyle w:val="BodyText"/>
        <w:spacing w:before="275"/>
        <w:rPr>
          <w:rFonts w:ascii="Arial" w:hAnsi="Arial" w:eastAsia="Arial" w:cs="Arial"/>
          <w:sz w:val="24"/>
          <w:szCs w:val="24"/>
        </w:rPr>
      </w:pPr>
    </w:p>
    <w:p w:rsidR="0071CD1A" w:rsidP="4F9A8328" w:rsidRDefault="0071CD1A" w14:paraId="09444EA4" w14:textId="746EAAFC">
      <w:pPr>
        <w:pStyle w:val="BodyText"/>
        <w:spacing w:before="275"/>
        <w:rPr>
          <w:rFonts w:ascii="Arial" w:hAnsi="Arial" w:eastAsia="Arial" w:cs="Arial"/>
          <w:sz w:val="24"/>
          <w:szCs w:val="24"/>
        </w:rPr>
      </w:pPr>
    </w:p>
    <w:p w:rsidR="0071CD1A" w:rsidP="4F9A8328" w:rsidRDefault="0071CD1A" w14:paraId="21C524B3" w14:textId="25F892ED">
      <w:pPr>
        <w:pStyle w:val="BodyText"/>
        <w:spacing w:before="275"/>
        <w:rPr>
          <w:rFonts w:ascii="Arial" w:hAnsi="Arial" w:eastAsia="Arial" w:cs="Arial"/>
          <w:sz w:val="24"/>
          <w:szCs w:val="24"/>
        </w:rPr>
      </w:pPr>
    </w:p>
    <w:p w:rsidR="0071CD1A" w:rsidP="4F9A8328" w:rsidRDefault="0071CD1A" w14:paraId="39809F72" w14:textId="1D09C6C2">
      <w:pPr>
        <w:pStyle w:val="BodyText"/>
        <w:spacing w:before="275"/>
        <w:rPr>
          <w:rFonts w:ascii="Arial" w:hAnsi="Arial" w:eastAsia="Arial" w:cs="Arial"/>
          <w:sz w:val="24"/>
          <w:szCs w:val="24"/>
        </w:rPr>
      </w:pPr>
    </w:p>
    <w:p xmlns:wp14="http://schemas.microsoft.com/office/word/2010/wordml" w:rsidP="4F9A8328" w14:paraId="73523DD9" wp14:textId="77777777">
      <w:pPr>
        <w:pStyle w:val="ListParagraph"/>
        <w:numPr>
          <w:ilvl w:val="0"/>
          <w:numId w:val="1"/>
        </w:numPr>
        <w:tabs>
          <w:tab w:val="left" w:leader="none" w:pos="948"/>
        </w:tabs>
        <w:spacing w:before="0" w:after="0" w:line="240" w:lineRule="auto"/>
        <w:ind w:left="550" w:right="406" w:firstLine="0"/>
        <w:jc w:val="left"/>
        <w:rPr>
          <w:rFonts w:ascii="Arial" w:hAnsi="Arial" w:eastAsia="Arial" w:cs="Arial"/>
          <w:i w:val="1"/>
          <w:iCs w:val="1"/>
          <w:sz w:val="24"/>
          <w:szCs w:val="24"/>
        </w:rPr>
      </w:pPr>
      <w:r w:rsidRPr="4F9A8328" w:rsidR="0071CD1A">
        <w:rPr>
          <w:rFonts w:ascii="Arial" w:hAnsi="Arial" w:eastAsia="Arial" w:cs="Arial"/>
          <w:i w:val="1"/>
          <w:iCs w:val="1"/>
          <w:sz w:val="24"/>
          <w:szCs w:val="24"/>
        </w:rPr>
        <w:t>The</w:t>
      </w:r>
      <w:r w:rsidRPr="4F9A8328" w:rsidR="0071CD1A">
        <w:rPr>
          <w:rFonts w:ascii="Arial" w:hAnsi="Arial" w:eastAsia="Arial" w:cs="Arial"/>
          <w:i w:val="1"/>
          <w:iCs w:val="1"/>
          <w:spacing w:val="-5"/>
          <w:sz w:val="24"/>
          <w:szCs w:val="24"/>
        </w:rPr>
        <w:t xml:space="preserve"> </w:t>
      </w:r>
      <w:r w:rsidRPr="4F9A8328" w:rsidR="0071CD1A">
        <w:rPr>
          <w:rFonts w:ascii="Arial" w:hAnsi="Arial" w:eastAsia="Arial" w:cs="Arial"/>
          <w:i w:val="1"/>
          <w:iCs w:val="1"/>
          <w:sz w:val="24"/>
          <w:szCs w:val="24"/>
        </w:rPr>
        <w:t>process</w:t>
      </w:r>
      <w:r w:rsidRPr="4F9A8328" w:rsidR="0071CD1A">
        <w:rPr>
          <w:rFonts w:ascii="Arial" w:hAnsi="Arial" w:eastAsia="Arial" w:cs="Arial"/>
          <w:i w:val="1"/>
          <w:iCs w:val="1"/>
          <w:spacing w:val="-5"/>
          <w:sz w:val="24"/>
          <w:szCs w:val="24"/>
        </w:rPr>
        <w:t xml:space="preserve"> </w:t>
      </w:r>
      <w:r w:rsidRPr="4F9A8328" w:rsidR="0071CD1A">
        <w:rPr>
          <w:rFonts w:ascii="Arial" w:hAnsi="Arial" w:eastAsia="Arial" w:cs="Arial"/>
          <w:i w:val="1"/>
          <w:iCs w:val="1"/>
          <w:sz w:val="24"/>
          <w:szCs w:val="24"/>
        </w:rPr>
        <w:t>for</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selecting</w:t>
      </w:r>
      <w:r w:rsidRPr="4F9A8328" w:rsidR="0071CD1A">
        <w:rPr>
          <w:rFonts w:ascii="Arial" w:hAnsi="Arial" w:eastAsia="Arial" w:cs="Arial"/>
          <w:i w:val="1"/>
          <w:iCs w:val="1"/>
          <w:spacing w:val="-5"/>
          <w:sz w:val="24"/>
          <w:szCs w:val="24"/>
        </w:rPr>
        <w:t xml:space="preserve"> </w:t>
      </w:r>
      <w:r w:rsidRPr="4F9A8328" w:rsidR="0071CD1A">
        <w:rPr>
          <w:rFonts w:ascii="Arial" w:hAnsi="Arial" w:eastAsia="Arial" w:cs="Arial"/>
          <w:i w:val="1"/>
          <w:iCs w:val="1"/>
          <w:sz w:val="24"/>
          <w:szCs w:val="24"/>
        </w:rPr>
        <w:t>recipients</w:t>
      </w:r>
      <w:r w:rsidRPr="4F9A8328" w:rsidR="0071CD1A">
        <w:rPr>
          <w:rFonts w:ascii="Arial" w:hAnsi="Arial" w:eastAsia="Arial" w:cs="Arial"/>
          <w:i w:val="1"/>
          <w:iCs w:val="1"/>
          <w:spacing w:val="-5"/>
          <w:sz w:val="24"/>
          <w:szCs w:val="24"/>
        </w:rPr>
        <w:t xml:space="preserve"> </w:t>
      </w:r>
      <w:r w:rsidRPr="4F9A8328" w:rsidR="0071CD1A">
        <w:rPr>
          <w:rFonts w:ascii="Arial" w:hAnsi="Arial" w:eastAsia="Arial" w:cs="Arial"/>
          <w:i w:val="1"/>
          <w:iCs w:val="1"/>
          <w:sz w:val="24"/>
          <w:szCs w:val="24"/>
        </w:rPr>
        <w:t>for</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HPG</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assistance</w:t>
      </w:r>
      <w:r w:rsidRPr="4F9A8328" w:rsidR="0071CD1A">
        <w:rPr>
          <w:rFonts w:ascii="Arial" w:hAnsi="Arial" w:eastAsia="Arial" w:cs="Arial"/>
          <w:i w:val="1"/>
          <w:iCs w:val="1"/>
          <w:sz w:val="24"/>
          <w:szCs w:val="24"/>
        </w:rPr>
        <w:t>,</w:t>
      </w:r>
      <w:r w:rsidRPr="4F9A8328" w:rsidR="0071CD1A">
        <w:rPr>
          <w:rFonts w:ascii="Arial" w:hAnsi="Arial" w:eastAsia="Arial" w:cs="Arial"/>
          <w:i w:val="1"/>
          <w:iCs w:val="1"/>
          <w:spacing w:val="-4"/>
          <w:sz w:val="24"/>
          <w:szCs w:val="24"/>
        </w:rPr>
        <w:t xml:space="preserve"> </w:t>
      </w:r>
      <w:r w:rsidRPr="4F9A8328" w:rsidR="0071CD1A">
        <w:rPr>
          <w:rFonts w:ascii="Arial" w:hAnsi="Arial" w:eastAsia="Arial" w:cs="Arial"/>
          <w:i w:val="1"/>
          <w:iCs w:val="1"/>
          <w:sz w:val="24"/>
          <w:szCs w:val="24"/>
        </w:rPr>
        <w:t>determining</w:t>
      </w:r>
      <w:r w:rsidRPr="4F9A8328" w:rsidR="0071CD1A">
        <w:rPr>
          <w:rFonts w:ascii="Arial" w:hAnsi="Arial" w:eastAsia="Arial" w:cs="Arial"/>
          <w:i w:val="1"/>
          <w:iCs w:val="1"/>
          <w:spacing w:val="-5"/>
          <w:sz w:val="24"/>
          <w:szCs w:val="24"/>
        </w:rPr>
        <w:t xml:space="preserve"> </w:t>
      </w:r>
      <w:r w:rsidRPr="4F9A8328" w:rsidR="0071CD1A">
        <w:rPr>
          <w:rFonts w:ascii="Arial" w:hAnsi="Arial" w:eastAsia="Arial" w:cs="Arial"/>
          <w:i w:val="1"/>
          <w:iCs w:val="1"/>
          <w:sz w:val="24"/>
          <w:szCs w:val="24"/>
        </w:rPr>
        <w:t>housing preservation needs of the dwelling, performing the necessary work, and monitoring/inspecting work performed.</w:t>
      </w:r>
    </w:p>
    <w:p xmlns:wp14="http://schemas.microsoft.com/office/word/2010/wordml" w:rsidP="4F9A8328" w14:paraId="0D0B940D" wp14:textId="77777777">
      <w:pPr>
        <w:pStyle w:val="BodyText"/>
        <w:rPr>
          <w:rFonts w:ascii="Arial" w:hAnsi="Arial" w:eastAsia="Arial" w:cs="Arial"/>
          <w:sz w:val="24"/>
          <w:szCs w:val="24"/>
        </w:rPr>
      </w:pPr>
    </w:p>
    <w:p w:rsidR="0071CD1A" w:rsidP="4F9A8328" w:rsidRDefault="0071CD1A" w14:paraId="5FBCD129" w14:textId="57CED3ED">
      <w:pPr>
        <w:pStyle w:val="BodyText"/>
        <w:rPr>
          <w:rFonts w:ascii="Arial" w:hAnsi="Arial" w:eastAsia="Arial" w:cs="Arial"/>
          <w:sz w:val="24"/>
          <w:szCs w:val="24"/>
        </w:rPr>
      </w:pPr>
    </w:p>
    <w:p xmlns:wp14="http://schemas.microsoft.com/office/word/2010/wordml" w:rsidP="4F9A8328" w14:paraId="7DA2FDAD" wp14:textId="5F8943AA">
      <w:pPr>
        <w:pStyle w:val="BodyText"/>
        <w:rPr>
          <w:rFonts w:ascii="Arial" w:hAnsi="Arial" w:eastAsia="Arial" w:cs="Arial"/>
          <w:sz w:val="24"/>
          <w:szCs w:val="24"/>
        </w:rPr>
      </w:pPr>
      <w:r w:rsidRPr="4F9A8328" w:rsidR="67A0DAB0">
        <w:rPr>
          <w:rFonts w:ascii="Arial" w:hAnsi="Arial" w:eastAsia="Arial" w:cs="Arial"/>
          <w:sz w:val="24"/>
          <w:szCs w:val="24"/>
        </w:rPr>
        <w:t xml:space="preserve">Potential recipients of HPG </w:t>
      </w:r>
      <w:r w:rsidRPr="4F9A8328" w:rsidR="67A0DAB0">
        <w:rPr>
          <w:rFonts w:ascii="Arial" w:hAnsi="Arial" w:eastAsia="Arial" w:cs="Arial"/>
          <w:sz w:val="24"/>
          <w:szCs w:val="24"/>
        </w:rPr>
        <w:t>assistance</w:t>
      </w:r>
      <w:r w:rsidRPr="4F9A8328" w:rsidR="67A0DAB0">
        <w:rPr>
          <w:rFonts w:ascii="Arial" w:hAnsi="Arial" w:eastAsia="Arial" w:cs="Arial"/>
          <w:sz w:val="24"/>
          <w:szCs w:val="24"/>
        </w:rPr>
        <w:t xml:space="preserve"> will complete an application process with Habitat. Homeowners must fit the eligibility criteria discussed above </w:t>
      </w:r>
      <w:r w:rsidRPr="4F9A8328" w:rsidR="67A0DAB0">
        <w:rPr>
          <w:rFonts w:ascii="Arial" w:hAnsi="Arial" w:eastAsia="Arial" w:cs="Arial"/>
          <w:sz w:val="24"/>
          <w:szCs w:val="24"/>
        </w:rPr>
        <w:t>regarding</w:t>
      </w:r>
      <w:r w:rsidRPr="4F9A8328" w:rsidR="67A0DAB0">
        <w:rPr>
          <w:rFonts w:ascii="Arial" w:hAnsi="Arial" w:eastAsia="Arial" w:cs="Arial"/>
          <w:sz w:val="24"/>
          <w:szCs w:val="24"/>
        </w:rPr>
        <w:t xml:space="preserve"> residency, ownership, and income. </w:t>
      </w:r>
      <w:r w:rsidRPr="4F9A8328" w:rsidR="67A0DAB0">
        <w:rPr>
          <w:rFonts w:ascii="Arial" w:hAnsi="Arial" w:eastAsia="Arial" w:cs="Arial"/>
          <w:sz w:val="24"/>
          <w:szCs w:val="24"/>
        </w:rPr>
        <w:t>Habitat will also confirm as part of the application process that the home is located in a USDA eligible rural area of Orange County.</w:t>
      </w:r>
      <w:r w:rsidRPr="4F9A8328" w:rsidR="67A0DAB0">
        <w:rPr>
          <w:rFonts w:ascii="Arial" w:hAnsi="Arial" w:eastAsia="Arial" w:cs="Arial"/>
          <w:sz w:val="24"/>
          <w:szCs w:val="24"/>
        </w:rPr>
        <w:t xml:space="preserve"> Once </w:t>
      </w:r>
      <w:r w:rsidRPr="4F9A8328" w:rsidR="67A0DAB0">
        <w:rPr>
          <w:rFonts w:ascii="Arial" w:hAnsi="Arial" w:eastAsia="Arial" w:cs="Arial"/>
          <w:sz w:val="24"/>
          <w:szCs w:val="24"/>
        </w:rPr>
        <w:t>deemed</w:t>
      </w:r>
      <w:r w:rsidRPr="4F9A8328" w:rsidR="67A0DAB0">
        <w:rPr>
          <w:rFonts w:ascii="Arial" w:hAnsi="Arial" w:eastAsia="Arial" w:cs="Arial"/>
          <w:sz w:val="24"/>
          <w:szCs w:val="24"/>
        </w:rPr>
        <w:t xml:space="preserve"> eligible, each home is assessed by experienced Habitat field staff. </w:t>
      </w:r>
      <w:r w:rsidRPr="4F9A8328" w:rsidR="67A0DAB0">
        <w:rPr>
          <w:rFonts w:ascii="Arial" w:hAnsi="Arial" w:eastAsia="Arial" w:cs="Arial"/>
          <w:sz w:val="24"/>
          <w:szCs w:val="24"/>
        </w:rPr>
        <w:t>The scope of work is developed based on the work requested by the homeowner, additional work determined necessary by Habitat staff, as well as the resources available at the time.</w:t>
      </w:r>
      <w:r w:rsidRPr="4F9A8328" w:rsidR="67A0DAB0">
        <w:rPr>
          <w:rFonts w:ascii="Arial" w:hAnsi="Arial" w:eastAsia="Arial" w:cs="Arial"/>
          <w:sz w:val="24"/>
          <w:szCs w:val="24"/>
        </w:rPr>
        <w:t xml:space="preserve"> Habitat staff will use the abovementioned checklist of essential repairs developed from the NCHFA Habitation Standards to develop the full scope of work for each project.</w:t>
      </w:r>
    </w:p>
    <w:p xmlns:wp14="http://schemas.microsoft.com/office/word/2010/wordml" w:rsidP="4F9A8328" w14:paraId="53BC7F49" wp14:textId="5381DF29">
      <w:pPr>
        <w:pStyle w:val="BodyText"/>
        <w:rPr>
          <w:rFonts w:ascii="Arial" w:hAnsi="Arial" w:eastAsia="Arial" w:cs="Arial"/>
          <w:sz w:val="24"/>
          <w:szCs w:val="24"/>
        </w:rPr>
      </w:pPr>
    </w:p>
    <w:p xmlns:wp14="http://schemas.microsoft.com/office/word/2010/wordml" w:rsidP="4F9A8328" w14:paraId="0E27B00A" wp14:textId="28FD8E1F">
      <w:pPr>
        <w:pStyle w:val="BodyText"/>
        <w:rPr>
          <w:rFonts w:ascii="Arial" w:hAnsi="Arial" w:eastAsia="Arial" w:cs="Arial"/>
          <w:sz w:val="24"/>
          <w:szCs w:val="24"/>
        </w:rPr>
      </w:pPr>
      <w:r w:rsidRPr="4F9A8328" w:rsidR="67A0DAB0">
        <w:rPr>
          <w:rFonts w:ascii="Arial" w:hAnsi="Arial" w:eastAsia="Arial" w:cs="Arial"/>
          <w:sz w:val="24"/>
          <w:szCs w:val="24"/>
        </w:rPr>
        <w:t>For quality assurance and monitoring, Orange County Habitat directly employs an on-site crew led by an experienced carpenter. All work follows local code and development standards and is subject to permitting and inspections by the Orange County building department. Homeowner satisfaction is also surveyed and tracked upon the completion of the work.</w:t>
      </w:r>
    </w:p>
    <w:p xmlns:wp14="http://schemas.microsoft.com/office/word/2010/wordml" w:rsidP="4F9A8328" w14:paraId="60061E4C" wp14:textId="77777777">
      <w:pPr>
        <w:pStyle w:val="BodyText"/>
        <w:rPr>
          <w:rFonts w:ascii="Arial" w:hAnsi="Arial" w:eastAsia="Arial" w:cs="Arial"/>
          <w:sz w:val="24"/>
          <w:szCs w:val="24"/>
        </w:rPr>
      </w:pPr>
    </w:p>
    <w:p xmlns:wp14="http://schemas.microsoft.com/office/word/2010/wordml" w:rsidP="4F9A8328" w14:paraId="44EAFD9C" wp14:textId="77777777">
      <w:pPr>
        <w:pStyle w:val="BodyText"/>
        <w:rPr>
          <w:rFonts w:ascii="Arial" w:hAnsi="Arial" w:eastAsia="Arial" w:cs="Arial"/>
          <w:sz w:val="24"/>
          <w:szCs w:val="24"/>
        </w:rPr>
      </w:pPr>
    </w:p>
    <w:p xmlns:wp14="http://schemas.microsoft.com/office/word/2010/wordml" w:rsidP="4F9A8328" w14:paraId="4B94D5A5" wp14:textId="77777777">
      <w:pPr>
        <w:pStyle w:val="BodyText"/>
        <w:rPr>
          <w:rFonts w:ascii="Arial" w:hAnsi="Arial" w:eastAsia="Arial" w:cs="Arial"/>
          <w:sz w:val="24"/>
          <w:szCs w:val="24"/>
        </w:rPr>
      </w:pPr>
    </w:p>
    <w:p xmlns:wp14="http://schemas.microsoft.com/office/word/2010/wordml" w:rsidP="4F9A8328" w14:paraId="3DEEC669" wp14:textId="77777777">
      <w:pPr>
        <w:pStyle w:val="BodyText"/>
        <w:rPr>
          <w:rFonts w:ascii="Arial" w:hAnsi="Arial" w:eastAsia="Arial" w:cs="Arial"/>
          <w:sz w:val="24"/>
          <w:szCs w:val="24"/>
        </w:rPr>
      </w:pPr>
    </w:p>
    <w:p w:rsidR="0071CD1A" w:rsidP="4F9A8328" w:rsidRDefault="0071CD1A" w14:paraId="14F5CEF5" w14:textId="5E39804B">
      <w:pPr>
        <w:pStyle w:val="BodyText"/>
        <w:rPr>
          <w:rFonts w:ascii="Arial" w:hAnsi="Arial" w:eastAsia="Arial" w:cs="Arial"/>
          <w:sz w:val="24"/>
          <w:szCs w:val="24"/>
        </w:rPr>
      </w:pPr>
    </w:p>
    <w:p w:rsidR="0071CD1A" w:rsidP="4F9A8328" w:rsidRDefault="0071CD1A" w14:paraId="620F4970" w14:textId="13996B40">
      <w:pPr>
        <w:pStyle w:val="BodyText"/>
        <w:rPr>
          <w:rFonts w:ascii="Arial" w:hAnsi="Arial" w:eastAsia="Arial" w:cs="Arial"/>
          <w:sz w:val="24"/>
          <w:szCs w:val="24"/>
        </w:rPr>
      </w:pPr>
    </w:p>
    <w:p w:rsidR="0071CD1A" w:rsidP="4F9A8328" w:rsidRDefault="0071CD1A" w14:paraId="134A4083" w14:textId="3E71D0A4">
      <w:pPr>
        <w:pStyle w:val="BodyText"/>
        <w:rPr>
          <w:rFonts w:ascii="Arial" w:hAnsi="Arial" w:eastAsia="Arial" w:cs="Arial"/>
          <w:sz w:val="24"/>
          <w:szCs w:val="24"/>
        </w:rPr>
      </w:pPr>
    </w:p>
    <w:p w:rsidR="0071CD1A" w:rsidP="4F9A8328" w:rsidRDefault="0071CD1A" w14:paraId="399BD484" w14:textId="51020932">
      <w:pPr>
        <w:pStyle w:val="BodyText"/>
        <w:rPr>
          <w:rFonts w:ascii="Arial" w:hAnsi="Arial" w:eastAsia="Arial" w:cs="Arial"/>
          <w:sz w:val="24"/>
          <w:szCs w:val="24"/>
        </w:rPr>
      </w:pPr>
    </w:p>
    <w:p w:rsidR="0071CD1A" w:rsidP="4F9A8328" w:rsidRDefault="0071CD1A" w14:paraId="4F9804B8" w14:textId="7210D339">
      <w:pPr>
        <w:pStyle w:val="BodyText"/>
        <w:rPr>
          <w:rFonts w:ascii="Arial" w:hAnsi="Arial" w:eastAsia="Arial" w:cs="Arial"/>
          <w:sz w:val="24"/>
          <w:szCs w:val="24"/>
        </w:rPr>
      </w:pPr>
    </w:p>
    <w:p w:rsidR="0071CD1A" w:rsidP="4F9A8328" w:rsidRDefault="0071CD1A" w14:paraId="78D75C9A" w14:textId="4BED3BAC">
      <w:pPr>
        <w:pStyle w:val="BodyText"/>
        <w:rPr>
          <w:rFonts w:ascii="Arial" w:hAnsi="Arial" w:eastAsia="Arial" w:cs="Arial"/>
          <w:sz w:val="24"/>
          <w:szCs w:val="24"/>
        </w:rPr>
      </w:pPr>
    </w:p>
    <w:p w:rsidR="0071CD1A" w:rsidP="4F9A8328" w:rsidRDefault="0071CD1A" w14:paraId="0363A5FA" w14:textId="728AAF86">
      <w:pPr>
        <w:pStyle w:val="BodyText"/>
        <w:rPr>
          <w:rFonts w:ascii="Arial" w:hAnsi="Arial" w:eastAsia="Arial" w:cs="Arial"/>
          <w:sz w:val="24"/>
          <w:szCs w:val="24"/>
        </w:rPr>
      </w:pPr>
    </w:p>
    <w:p w:rsidR="0071CD1A" w:rsidP="4F9A8328" w:rsidRDefault="0071CD1A" w14:paraId="1AED8B18" w14:textId="7DA4098E">
      <w:pPr>
        <w:pStyle w:val="BodyText"/>
        <w:rPr>
          <w:rFonts w:ascii="Arial" w:hAnsi="Arial" w:eastAsia="Arial" w:cs="Arial"/>
          <w:sz w:val="24"/>
          <w:szCs w:val="24"/>
        </w:rPr>
      </w:pPr>
    </w:p>
    <w:p w:rsidR="0071CD1A" w:rsidP="4F9A8328" w:rsidRDefault="0071CD1A" w14:paraId="4B810842" w14:textId="24F0C5B6">
      <w:pPr>
        <w:pStyle w:val="BodyText"/>
        <w:rPr>
          <w:rFonts w:ascii="Arial" w:hAnsi="Arial" w:eastAsia="Arial" w:cs="Arial"/>
          <w:sz w:val="24"/>
          <w:szCs w:val="24"/>
        </w:rPr>
      </w:pPr>
    </w:p>
    <w:p w:rsidR="0071CD1A" w:rsidP="4F9A8328" w:rsidRDefault="0071CD1A" w14:paraId="61BCBC11" w14:textId="5B2F2A4F">
      <w:pPr>
        <w:pStyle w:val="BodyText"/>
        <w:rPr>
          <w:rFonts w:ascii="Arial" w:hAnsi="Arial" w:eastAsia="Arial" w:cs="Arial"/>
          <w:sz w:val="24"/>
          <w:szCs w:val="24"/>
        </w:rPr>
      </w:pPr>
    </w:p>
    <w:p w:rsidR="0071CD1A" w:rsidP="4F9A8328" w:rsidRDefault="0071CD1A" w14:paraId="25249CDF" w14:textId="3F7C1B7A">
      <w:pPr>
        <w:pStyle w:val="BodyText"/>
        <w:rPr>
          <w:rFonts w:ascii="Arial" w:hAnsi="Arial" w:eastAsia="Arial" w:cs="Arial"/>
          <w:sz w:val="24"/>
          <w:szCs w:val="24"/>
        </w:rPr>
      </w:pPr>
    </w:p>
    <w:p w:rsidR="0071CD1A" w:rsidP="4F9A8328" w:rsidRDefault="0071CD1A" w14:paraId="4D2C88EF" w14:textId="5849AEED">
      <w:pPr>
        <w:pStyle w:val="BodyText"/>
        <w:rPr>
          <w:rFonts w:ascii="Arial" w:hAnsi="Arial" w:eastAsia="Arial" w:cs="Arial"/>
          <w:sz w:val="24"/>
          <w:szCs w:val="24"/>
        </w:rPr>
      </w:pPr>
    </w:p>
    <w:p w:rsidR="0071CD1A" w:rsidP="4F9A8328" w:rsidRDefault="0071CD1A" w14:paraId="23026DB8" w14:textId="0F775F22">
      <w:pPr>
        <w:pStyle w:val="BodyText"/>
        <w:rPr>
          <w:rFonts w:ascii="Arial" w:hAnsi="Arial" w:eastAsia="Arial" w:cs="Arial"/>
          <w:sz w:val="24"/>
          <w:szCs w:val="24"/>
        </w:rPr>
      </w:pPr>
    </w:p>
    <w:p w:rsidR="0071CD1A" w:rsidP="4F9A8328" w:rsidRDefault="0071CD1A" w14:paraId="36BEAD02" w14:textId="7D56A066">
      <w:pPr>
        <w:pStyle w:val="BodyText"/>
        <w:rPr>
          <w:rFonts w:ascii="Arial" w:hAnsi="Arial" w:eastAsia="Arial" w:cs="Arial"/>
          <w:sz w:val="24"/>
          <w:szCs w:val="24"/>
        </w:rPr>
      </w:pPr>
    </w:p>
    <w:p w:rsidR="0071CD1A" w:rsidP="4F9A8328" w:rsidRDefault="0071CD1A" w14:paraId="7FE5979E" w14:textId="5F4B7E84">
      <w:pPr>
        <w:pStyle w:val="BodyText"/>
        <w:rPr>
          <w:rFonts w:ascii="Arial" w:hAnsi="Arial" w:eastAsia="Arial" w:cs="Arial"/>
          <w:sz w:val="24"/>
          <w:szCs w:val="24"/>
        </w:rPr>
      </w:pPr>
    </w:p>
    <w:p w:rsidR="0071CD1A" w:rsidP="4F9A8328" w:rsidRDefault="0071CD1A" w14:paraId="0179E732" w14:textId="30696817">
      <w:pPr>
        <w:pStyle w:val="BodyText"/>
        <w:rPr>
          <w:rFonts w:ascii="Arial" w:hAnsi="Arial" w:eastAsia="Arial" w:cs="Arial"/>
          <w:sz w:val="24"/>
          <w:szCs w:val="24"/>
        </w:rPr>
      </w:pPr>
    </w:p>
    <w:p w:rsidR="0071CD1A" w:rsidP="4F9A8328" w:rsidRDefault="0071CD1A" w14:paraId="7F50631E" w14:textId="0F5519EA">
      <w:pPr>
        <w:pStyle w:val="BodyText"/>
        <w:rPr>
          <w:rFonts w:ascii="Arial" w:hAnsi="Arial" w:eastAsia="Arial" w:cs="Arial"/>
          <w:sz w:val="24"/>
          <w:szCs w:val="24"/>
        </w:rPr>
      </w:pPr>
    </w:p>
    <w:p w:rsidR="0071CD1A" w:rsidP="4F9A8328" w:rsidRDefault="0071CD1A" w14:paraId="7CA7BA19" w14:textId="00E40C32">
      <w:pPr>
        <w:pStyle w:val="BodyText"/>
        <w:rPr>
          <w:rFonts w:ascii="Arial" w:hAnsi="Arial" w:eastAsia="Arial" w:cs="Arial"/>
          <w:sz w:val="24"/>
          <w:szCs w:val="24"/>
        </w:rPr>
      </w:pPr>
    </w:p>
    <w:p w:rsidR="0071CD1A" w:rsidP="4F9A8328" w:rsidRDefault="0071CD1A" w14:paraId="69FC3A54" w14:textId="531CE0A2">
      <w:pPr>
        <w:pStyle w:val="BodyText"/>
        <w:rPr>
          <w:rFonts w:ascii="Arial" w:hAnsi="Arial" w:eastAsia="Arial" w:cs="Arial"/>
          <w:sz w:val="24"/>
          <w:szCs w:val="24"/>
        </w:rPr>
      </w:pPr>
    </w:p>
    <w:p w:rsidR="0071CD1A" w:rsidP="4F9A8328" w:rsidRDefault="0071CD1A" w14:paraId="29086B31" w14:textId="36F97DF5">
      <w:pPr>
        <w:pStyle w:val="BodyText"/>
        <w:rPr>
          <w:rFonts w:ascii="Arial" w:hAnsi="Arial" w:eastAsia="Arial" w:cs="Arial"/>
          <w:i w:val="1"/>
          <w:iCs w:val="1"/>
          <w:sz w:val="24"/>
          <w:szCs w:val="24"/>
        </w:rPr>
      </w:pPr>
    </w:p>
    <w:p xmlns:wp14="http://schemas.microsoft.com/office/word/2010/wordml" w:rsidP="4F9A8328" w14:paraId="2FD45976" wp14:textId="77777777">
      <w:pPr>
        <w:pStyle w:val="ListParagraph"/>
        <w:numPr>
          <w:ilvl w:val="0"/>
          <w:numId w:val="1"/>
        </w:numPr>
        <w:tabs>
          <w:tab w:val="left" w:leader="none" w:pos="1001"/>
        </w:tabs>
        <w:spacing w:before="0" w:after="0" w:line="240" w:lineRule="auto"/>
        <w:ind w:left="550" w:right="176" w:firstLine="0"/>
        <w:jc w:val="left"/>
        <w:rPr>
          <w:rFonts w:ascii="Arial" w:hAnsi="Arial" w:eastAsia="Arial" w:cs="Arial"/>
          <w:i w:val="1"/>
          <w:iCs w:val="1"/>
          <w:sz w:val="24"/>
          <w:szCs w:val="24"/>
        </w:rPr>
      </w:pPr>
      <w:r w:rsidRPr="4F9A8328" w:rsidR="0071CD1A">
        <w:rPr>
          <w:rFonts w:ascii="Arial" w:hAnsi="Arial" w:eastAsia="Arial" w:cs="Arial"/>
          <w:i w:val="1"/>
          <w:iCs w:val="1"/>
          <w:sz w:val="24"/>
          <w:szCs w:val="24"/>
        </w:rPr>
        <w:t xml:space="preserve">A description of the process for </w:t>
      </w:r>
      <w:r w:rsidRPr="4F9A8328" w:rsidR="0071CD1A">
        <w:rPr>
          <w:rFonts w:ascii="Arial" w:hAnsi="Arial" w:eastAsia="Arial" w:cs="Arial"/>
          <w:i w:val="1"/>
          <w:iCs w:val="1"/>
          <w:sz w:val="24"/>
          <w:szCs w:val="24"/>
        </w:rPr>
        <w:t xml:space="preserve">identifying</w:t>
      </w:r>
      <w:r w:rsidRPr="4F9A8328" w:rsidR="0071CD1A">
        <w:rPr>
          <w:rFonts w:ascii="Arial" w:hAnsi="Arial" w:eastAsia="Arial" w:cs="Arial"/>
          <w:i w:val="1"/>
          <w:iCs w:val="1"/>
          <w:sz w:val="24"/>
          <w:szCs w:val="24"/>
        </w:rPr>
        <w:t xml:space="preserve"> potential environmental impacts </w:t>
      </w:r>
      <w:r w:rsidRPr="4F9A8328" w:rsidR="0071CD1A">
        <w:rPr>
          <w:rFonts w:ascii="Arial" w:hAnsi="Arial" w:eastAsia="Arial" w:cs="Arial"/>
          <w:i w:val="1"/>
          <w:iCs w:val="1"/>
          <w:sz w:val="24"/>
          <w:szCs w:val="24"/>
        </w:rPr>
        <w:t xml:space="preserve">in accordance with</w:t>
      </w:r>
      <w:r w:rsidRPr="4F9A8328" w:rsidR="0071CD1A">
        <w:rPr>
          <w:rFonts w:ascii="Arial" w:hAnsi="Arial" w:eastAsia="Arial" w:cs="Arial"/>
          <w:i w:val="1"/>
          <w:iCs w:val="1"/>
          <w:sz w:val="24"/>
          <w:szCs w:val="24"/>
        </w:rPr>
        <w:t xml:space="preserve"> </w:t>
      </w:r>
      <w:hyperlink r:id="R89488f20c2b84d57">
        <w:r w:rsidRPr="4F9A8328" w:rsidR="0071CD1A">
          <w:rPr>
            <w:rFonts w:ascii="Arial" w:hAnsi="Arial" w:eastAsia="Arial" w:cs="Arial"/>
            <w:i w:val="1"/>
            <w:iCs w:val="1"/>
            <w:color w:val="0000FF"/>
            <w:sz w:val="24"/>
            <w:szCs w:val="24"/>
            <w:u w:val="single" w:color="0000FF"/>
          </w:rPr>
          <w:t>§ 1944.672 of this subpart</w:t>
        </w:r>
      </w:hyperlink>
      <w:r w:rsidRPr="4F9A8328" w:rsidR="0071CD1A">
        <w:rPr>
          <w:rFonts w:ascii="Arial" w:hAnsi="Arial" w:eastAsia="Arial" w:cs="Arial"/>
          <w:i w:val="1"/>
          <w:iCs w:val="1"/>
          <w:sz w:val="24"/>
          <w:szCs w:val="24"/>
          <w:u w:val="none"/>
        </w:rPr>
        <w:t xml:space="preserve">, and the provisions for compliance with Stipulation I, A-G of the PMOA (RD Instruction 2000–FF available in any Rural Development office) </w:t>
      </w:r>
      <w:r w:rsidRPr="4F9A8328" w:rsidR="0071CD1A">
        <w:rPr>
          <w:rFonts w:ascii="Arial" w:hAnsi="Arial" w:eastAsia="Arial" w:cs="Arial"/>
          <w:i w:val="1"/>
          <w:iCs w:val="1"/>
          <w:sz w:val="24"/>
          <w:szCs w:val="24"/>
          <w:u w:val="none"/>
        </w:rPr>
        <w:t xml:space="preserve">in accordance with</w:t>
      </w:r>
      <w:r w:rsidRPr="4F9A8328" w:rsidR="0071CD1A">
        <w:rPr>
          <w:rFonts w:ascii="Arial" w:hAnsi="Arial" w:eastAsia="Arial" w:cs="Arial"/>
          <w:i w:val="1"/>
          <w:iCs w:val="1"/>
          <w:sz w:val="24"/>
          <w:szCs w:val="24"/>
          <w:u w:val="none"/>
        </w:rPr>
        <w:t xml:space="preserve"> </w:t>
      </w:r>
      <w:hyperlink r:id="Rb7281ec52b174e8f">
        <w:r w:rsidRPr="4F9A8328" w:rsidR="0071CD1A">
          <w:rPr>
            <w:rFonts w:ascii="Arial" w:hAnsi="Arial" w:eastAsia="Arial" w:cs="Arial"/>
            <w:i w:val="1"/>
            <w:iCs w:val="1"/>
            <w:color w:val="0000FF"/>
            <w:sz w:val="24"/>
            <w:szCs w:val="24"/>
            <w:u w:val="single" w:color="0000FF"/>
          </w:rPr>
          <w:t>§ 1944.673 (b) of this subpart</w:t>
        </w:r>
      </w:hyperlink>
      <w:r w:rsidRPr="4F9A8328" w:rsidR="0071CD1A">
        <w:rPr>
          <w:rFonts w:ascii="Arial" w:hAnsi="Arial" w:eastAsia="Arial" w:cs="Arial"/>
          <w:i w:val="1"/>
          <w:iCs w:val="1"/>
          <w:sz w:val="24"/>
          <w:szCs w:val="24"/>
          <w:u w:val="none"/>
        </w:rPr>
        <w:t xml:space="preserve">. </w:t>
      </w:r>
      <w:r w:rsidRPr="4F9A8328" w:rsidR="0071CD1A">
        <w:rPr>
          <w:rFonts w:ascii="Arial" w:hAnsi="Arial" w:eastAsia="Arial" w:cs="Arial"/>
          <w:i w:val="1"/>
          <w:iCs w:val="1"/>
          <w:sz w:val="24"/>
          <w:szCs w:val="24"/>
          <w:u w:val="none"/>
        </w:rPr>
        <w:t>With the exception</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of</w:t>
      </w:r>
      <w:r w:rsidRPr="4F9A8328" w:rsidR="0071CD1A">
        <w:rPr>
          <w:rFonts w:ascii="Arial" w:hAnsi="Arial" w:eastAsia="Arial" w:cs="Arial"/>
          <w:i w:val="1"/>
          <w:iCs w:val="1"/>
          <w:spacing w:val="-2"/>
          <w:sz w:val="24"/>
          <w:szCs w:val="24"/>
          <w:u w:val="none"/>
        </w:rPr>
        <w:t xml:space="preserve"> </w:t>
      </w:r>
      <w:r w:rsidRPr="4F9A8328" w:rsidR="0071CD1A">
        <w:rPr>
          <w:rFonts w:ascii="Arial" w:hAnsi="Arial" w:eastAsia="Arial" w:cs="Arial"/>
          <w:i w:val="1"/>
          <w:iCs w:val="1"/>
          <w:sz w:val="24"/>
          <w:szCs w:val="24"/>
          <w:u w:val="none"/>
        </w:rPr>
        <w:t>Stipulation</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I,</w:t>
      </w:r>
      <w:r w:rsidRPr="4F9A8328" w:rsidR="0071CD1A">
        <w:rPr>
          <w:rFonts w:ascii="Arial" w:hAnsi="Arial" w:eastAsia="Arial" w:cs="Arial"/>
          <w:i w:val="1"/>
          <w:iCs w:val="1"/>
          <w:spacing w:val="-4"/>
          <w:sz w:val="24"/>
          <w:szCs w:val="24"/>
          <w:u w:val="none"/>
        </w:rPr>
        <w:t xml:space="preserve"> </w:t>
      </w:r>
      <w:r w:rsidRPr="4F9A8328" w:rsidR="0071CD1A">
        <w:rPr>
          <w:rFonts w:ascii="Arial" w:hAnsi="Arial" w:eastAsia="Arial" w:cs="Arial"/>
          <w:i w:val="1"/>
          <w:iCs w:val="1"/>
          <w:sz w:val="24"/>
          <w:szCs w:val="24"/>
          <w:u w:val="none"/>
        </w:rPr>
        <w:t>D</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of</w:t>
      </w:r>
      <w:r w:rsidRPr="4F9A8328" w:rsidR="0071CD1A">
        <w:rPr>
          <w:rFonts w:ascii="Arial" w:hAnsi="Arial" w:eastAsia="Arial" w:cs="Arial"/>
          <w:i w:val="1"/>
          <w:iCs w:val="1"/>
          <w:spacing w:val="-4"/>
          <w:sz w:val="24"/>
          <w:szCs w:val="24"/>
          <w:u w:val="none"/>
        </w:rPr>
        <w:t xml:space="preserve"> </w:t>
      </w:r>
      <w:r w:rsidRPr="4F9A8328" w:rsidR="0071CD1A">
        <w:rPr>
          <w:rFonts w:ascii="Arial" w:hAnsi="Arial" w:eastAsia="Arial" w:cs="Arial"/>
          <w:i w:val="1"/>
          <w:iCs w:val="1"/>
          <w:sz w:val="24"/>
          <w:szCs w:val="24"/>
          <w:u w:val="none"/>
        </w:rPr>
        <w:t>the</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PMOA,</w:t>
      </w:r>
      <w:r w:rsidRPr="4F9A8328" w:rsidR="0071CD1A">
        <w:rPr>
          <w:rFonts w:ascii="Arial" w:hAnsi="Arial" w:eastAsia="Arial" w:cs="Arial"/>
          <w:i w:val="1"/>
          <w:iCs w:val="1"/>
          <w:spacing w:val="-4"/>
          <w:sz w:val="24"/>
          <w:szCs w:val="24"/>
          <w:u w:val="none"/>
        </w:rPr>
        <w:t xml:space="preserve"> </w:t>
      </w:r>
      <w:r w:rsidRPr="4F9A8328" w:rsidR="0071CD1A">
        <w:rPr>
          <w:rFonts w:ascii="Arial" w:hAnsi="Arial" w:eastAsia="Arial" w:cs="Arial"/>
          <w:i w:val="1"/>
          <w:iCs w:val="1"/>
          <w:sz w:val="24"/>
          <w:szCs w:val="24"/>
          <w:u w:val="none"/>
        </w:rPr>
        <w:t>this</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may</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be</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accomplished</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by</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adoption</w:t>
      </w:r>
      <w:r w:rsidRPr="4F9A8328" w:rsidR="0071CD1A">
        <w:rPr>
          <w:rFonts w:ascii="Arial" w:hAnsi="Arial" w:eastAsia="Arial" w:cs="Arial"/>
          <w:i w:val="1"/>
          <w:iCs w:val="1"/>
          <w:spacing w:val="-3"/>
          <w:sz w:val="24"/>
          <w:szCs w:val="24"/>
          <w:u w:val="none"/>
        </w:rPr>
        <w:t xml:space="preserve"> </w:t>
      </w:r>
      <w:r w:rsidRPr="4F9A8328" w:rsidR="0071CD1A">
        <w:rPr>
          <w:rFonts w:ascii="Arial" w:hAnsi="Arial" w:eastAsia="Arial" w:cs="Arial"/>
          <w:i w:val="1"/>
          <w:iCs w:val="1"/>
          <w:sz w:val="24"/>
          <w:szCs w:val="24"/>
          <w:u w:val="none"/>
        </w:rPr>
        <w:t>of Exhibit F–1 of this subpart (available in any Rural Development office), or another process supplying similar information acceptable to Rural Development.</w:t>
      </w:r>
    </w:p>
    <w:p w:rsidR="0071CD1A" w:rsidP="4F9A8328" w:rsidRDefault="0071CD1A" w14:paraId="6D14F285" w14:textId="7663E86B">
      <w:pPr>
        <w:pStyle w:val="Normal"/>
        <w:spacing w:after="0" w:line="240" w:lineRule="auto"/>
        <w:jc w:val="left"/>
        <w:rPr>
          <w:rFonts w:ascii="Arial" w:hAnsi="Arial" w:eastAsia="Arial" w:cs="Arial"/>
          <w:sz w:val="24"/>
          <w:szCs w:val="24"/>
        </w:rPr>
      </w:pPr>
    </w:p>
    <w:p w:rsidR="0071CD1A" w:rsidP="4F9A8328" w:rsidRDefault="0071CD1A" w14:paraId="68B864B8" w14:textId="5BFD6D50">
      <w:pPr>
        <w:pStyle w:val="Normal"/>
        <w:spacing w:after="0" w:line="240" w:lineRule="auto"/>
        <w:jc w:val="left"/>
        <w:rPr>
          <w:rFonts w:ascii="Arial" w:hAnsi="Arial" w:eastAsia="Arial" w:cs="Arial"/>
          <w:sz w:val="24"/>
          <w:szCs w:val="24"/>
        </w:rPr>
      </w:pPr>
    </w:p>
    <w:p w:rsidR="0C78AFB4" w:rsidP="4F9A8328" w:rsidRDefault="0C78AFB4" w14:paraId="3EEBBCA4" w14:textId="6C7FF703">
      <w:pPr>
        <w:pStyle w:val="Normal"/>
        <w:spacing w:after="0" w:line="240" w:lineRule="auto"/>
        <w:jc w:val="left"/>
        <w:rPr>
          <w:rFonts w:ascii="Arial" w:hAnsi="Arial" w:eastAsia="Arial" w:cs="Arial"/>
          <w:sz w:val="24"/>
          <w:szCs w:val="24"/>
        </w:rPr>
      </w:pPr>
      <w:r w:rsidRPr="4F9A8328" w:rsidR="0C78AFB4">
        <w:rPr>
          <w:rFonts w:ascii="Arial" w:hAnsi="Arial" w:eastAsia="Arial" w:cs="Arial"/>
          <w:sz w:val="24"/>
          <w:szCs w:val="24"/>
        </w:rPr>
        <w:t xml:space="preserve">Orange Habitat will follow all guidelines from USDA as specified in § 1944.672 and RD Instruction 2000-FF to </w:t>
      </w:r>
      <w:r w:rsidRPr="4F9A8328" w:rsidR="0C78AFB4">
        <w:rPr>
          <w:rFonts w:ascii="Arial" w:hAnsi="Arial" w:eastAsia="Arial" w:cs="Arial"/>
          <w:sz w:val="24"/>
          <w:szCs w:val="24"/>
        </w:rPr>
        <w:t>determine</w:t>
      </w:r>
      <w:r w:rsidRPr="4F9A8328" w:rsidR="0C78AFB4">
        <w:rPr>
          <w:rFonts w:ascii="Arial" w:hAnsi="Arial" w:eastAsia="Arial" w:cs="Arial"/>
          <w:sz w:val="24"/>
          <w:szCs w:val="24"/>
        </w:rPr>
        <w:t xml:space="preserve"> if an environmental review is necessary for each project prior to beginning housing rehabilitation work. This process may include:</w:t>
      </w:r>
    </w:p>
    <w:p w:rsidR="0071CD1A" w:rsidP="4F9A8328" w:rsidRDefault="0071CD1A" w14:paraId="00771ABC" w14:textId="1BEA23EB">
      <w:pPr>
        <w:pStyle w:val="Normal"/>
        <w:spacing w:after="0" w:line="240" w:lineRule="auto"/>
        <w:jc w:val="left"/>
        <w:rPr>
          <w:rFonts w:ascii="Arial" w:hAnsi="Arial" w:eastAsia="Arial" w:cs="Arial"/>
          <w:sz w:val="24"/>
          <w:szCs w:val="24"/>
        </w:rPr>
      </w:pPr>
    </w:p>
    <w:p w:rsidR="0C78AFB4" w:rsidP="4F9A8328" w:rsidRDefault="0C78AFB4" w14:paraId="5695B232" w14:textId="6EB382F3">
      <w:pPr>
        <w:pStyle w:val="ListParagraph"/>
        <w:numPr>
          <w:ilvl w:val="0"/>
          <w:numId w:val="3"/>
        </w:numPr>
        <w:spacing w:after="0" w:line="240" w:lineRule="auto"/>
        <w:jc w:val="left"/>
        <w:rPr>
          <w:rFonts w:ascii="Arial" w:hAnsi="Arial" w:eastAsia="Arial" w:cs="Arial"/>
          <w:sz w:val="24"/>
          <w:szCs w:val="24"/>
        </w:rPr>
      </w:pPr>
      <w:r w:rsidRPr="4F9A8328" w:rsidR="0C78AFB4">
        <w:rPr>
          <w:rFonts w:ascii="Arial" w:hAnsi="Arial" w:eastAsia="Arial" w:cs="Arial"/>
          <w:sz w:val="24"/>
          <w:szCs w:val="24"/>
        </w:rPr>
        <w:t xml:space="preserve">Utilize Federal Emergency Management Agency (FEMA) Floodplain Insurance Rate Maps to </w:t>
      </w:r>
      <w:r w:rsidRPr="4F9A8328" w:rsidR="0C78AFB4">
        <w:rPr>
          <w:rFonts w:ascii="Arial" w:hAnsi="Arial" w:eastAsia="Arial" w:cs="Arial"/>
          <w:sz w:val="24"/>
          <w:szCs w:val="24"/>
        </w:rPr>
        <w:t>determine</w:t>
      </w:r>
      <w:r w:rsidRPr="4F9A8328" w:rsidR="0C78AFB4">
        <w:rPr>
          <w:rFonts w:ascii="Arial" w:hAnsi="Arial" w:eastAsia="Arial" w:cs="Arial"/>
          <w:sz w:val="24"/>
          <w:szCs w:val="24"/>
        </w:rPr>
        <w:t xml:space="preserve"> if the property </w:t>
      </w:r>
      <w:r w:rsidRPr="4F9A8328" w:rsidR="0C78AFB4">
        <w:rPr>
          <w:rFonts w:ascii="Arial" w:hAnsi="Arial" w:eastAsia="Arial" w:cs="Arial"/>
          <w:sz w:val="24"/>
          <w:szCs w:val="24"/>
        </w:rPr>
        <w:t xml:space="preserve">is </w:t>
      </w:r>
      <w:r w:rsidRPr="4F9A8328" w:rsidR="0C78AFB4">
        <w:rPr>
          <w:rFonts w:ascii="Arial" w:hAnsi="Arial" w:eastAsia="Arial" w:cs="Arial"/>
          <w:sz w:val="24"/>
          <w:szCs w:val="24"/>
        </w:rPr>
        <w:t>located</w:t>
      </w:r>
      <w:r w:rsidRPr="4F9A8328" w:rsidR="0C78AFB4">
        <w:rPr>
          <w:rFonts w:ascii="Arial" w:hAnsi="Arial" w:eastAsia="Arial" w:cs="Arial"/>
          <w:sz w:val="24"/>
          <w:szCs w:val="24"/>
        </w:rPr>
        <w:t xml:space="preserve"> in</w:t>
      </w:r>
      <w:r w:rsidRPr="4F9A8328" w:rsidR="0C78AFB4">
        <w:rPr>
          <w:rFonts w:ascii="Arial" w:hAnsi="Arial" w:eastAsia="Arial" w:cs="Arial"/>
          <w:sz w:val="24"/>
          <w:szCs w:val="24"/>
        </w:rPr>
        <w:t xml:space="preserve"> a 100-year flood plain</w:t>
      </w:r>
    </w:p>
    <w:p w:rsidR="0C78AFB4" w:rsidP="4F9A8328" w:rsidRDefault="0C78AFB4" w14:paraId="631AF481" w14:textId="3923B5CD">
      <w:pPr>
        <w:pStyle w:val="ListParagraph"/>
        <w:numPr>
          <w:ilvl w:val="0"/>
          <w:numId w:val="4"/>
        </w:numPr>
        <w:spacing w:after="0" w:line="240" w:lineRule="auto"/>
        <w:jc w:val="left"/>
        <w:rPr>
          <w:rFonts w:ascii="Arial" w:hAnsi="Arial" w:eastAsia="Arial" w:cs="Arial"/>
          <w:sz w:val="24"/>
          <w:szCs w:val="24"/>
        </w:rPr>
      </w:pPr>
      <w:r w:rsidRPr="4F9A8328" w:rsidR="0C78AFB4">
        <w:rPr>
          <w:rFonts w:ascii="Arial" w:hAnsi="Arial" w:eastAsia="Arial" w:cs="Arial"/>
          <w:sz w:val="24"/>
          <w:szCs w:val="24"/>
        </w:rPr>
        <w:t>Utilize FEMA Standard Flood Hazard Determination resources to determine if the property is located in a wetland.</w:t>
      </w:r>
    </w:p>
    <w:p w:rsidR="2711265F" w:rsidP="4F9A8328" w:rsidRDefault="2711265F" w14:paraId="0D0D4FDE" w14:textId="6567F0E3">
      <w:pPr>
        <w:pStyle w:val="ListParagraph"/>
        <w:numPr>
          <w:ilvl w:val="0"/>
          <w:numId w:val="5"/>
        </w:numPr>
        <w:spacing w:after="0" w:line="240" w:lineRule="auto"/>
        <w:jc w:val="left"/>
        <w:rPr>
          <w:rFonts w:ascii="Arial" w:hAnsi="Arial" w:eastAsia="Arial" w:cs="Arial"/>
          <w:sz w:val="24"/>
          <w:szCs w:val="24"/>
        </w:rPr>
      </w:pPr>
      <w:r w:rsidRPr="4F9A8328" w:rsidR="2711265F">
        <w:rPr>
          <w:rFonts w:ascii="Arial" w:hAnsi="Arial" w:eastAsia="Arial" w:cs="Arial"/>
          <w:sz w:val="24"/>
          <w:szCs w:val="24"/>
        </w:rPr>
        <w:t xml:space="preserve">Utilize the following resources to </w:t>
      </w:r>
      <w:r w:rsidRPr="4F9A8328" w:rsidR="2711265F">
        <w:rPr>
          <w:rFonts w:ascii="Arial" w:hAnsi="Arial" w:eastAsia="Arial" w:cs="Arial"/>
          <w:sz w:val="24"/>
          <w:szCs w:val="24"/>
        </w:rPr>
        <w:t>determine</w:t>
      </w:r>
      <w:r w:rsidRPr="4F9A8328" w:rsidR="2711265F">
        <w:rPr>
          <w:rFonts w:ascii="Arial" w:hAnsi="Arial" w:eastAsia="Arial" w:cs="Arial"/>
          <w:sz w:val="24"/>
          <w:szCs w:val="24"/>
        </w:rPr>
        <w:t xml:space="preserve"> if historic property guidelines apply:</w:t>
      </w:r>
    </w:p>
    <w:p w:rsidR="0C78AFB4" w:rsidP="4F9A8328" w:rsidRDefault="0C78AFB4" w14:paraId="3A764E41" w14:textId="22533965">
      <w:pPr>
        <w:pStyle w:val="ListParagraph"/>
        <w:numPr>
          <w:ilvl w:val="1"/>
          <w:numId w:val="5"/>
        </w:numPr>
        <w:spacing w:after="0" w:line="240" w:lineRule="auto"/>
        <w:jc w:val="left"/>
        <w:rPr>
          <w:rFonts w:ascii="Arial" w:hAnsi="Arial" w:eastAsia="Arial" w:cs="Arial"/>
          <w:sz w:val="24"/>
          <w:szCs w:val="24"/>
        </w:rPr>
      </w:pPr>
      <w:r w:rsidRPr="4F9A8328" w:rsidR="0C78AFB4">
        <w:rPr>
          <w:rFonts w:ascii="Arial" w:hAnsi="Arial" w:eastAsia="Arial" w:cs="Arial"/>
          <w:sz w:val="24"/>
          <w:szCs w:val="24"/>
        </w:rPr>
        <w:t>National Register of Historic Places NC</w:t>
      </w:r>
    </w:p>
    <w:p w:rsidR="0C78AFB4" w:rsidP="4F9A8328" w:rsidRDefault="0C78AFB4" w14:paraId="7D920FBD" w14:textId="76F5DE8A">
      <w:pPr>
        <w:pStyle w:val="ListParagraph"/>
        <w:numPr>
          <w:ilvl w:val="1"/>
          <w:numId w:val="5"/>
        </w:numPr>
        <w:spacing w:after="0" w:line="240" w:lineRule="auto"/>
        <w:jc w:val="left"/>
        <w:rPr>
          <w:rFonts w:ascii="Arial" w:hAnsi="Arial" w:eastAsia="Arial" w:cs="Arial"/>
          <w:sz w:val="24"/>
          <w:szCs w:val="24"/>
        </w:rPr>
      </w:pPr>
      <w:r w:rsidRPr="4F9A8328" w:rsidR="0C78AFB4">
        <w:rPr>
          <w:rFonts w:ascii="Arial" w:hAnsi="Arial" w:eastAsia="Arial" w:cs="Arial"/>
          <w:sz w:val="24"/>
          <w:szCs w:val="24"/>
        </w:rPr>
        <w:t>State Historic Preservation Officer (SHPO)</w:t>
      </w:r>
    </w:p>
    <w:p w:rsidR="0C78AFB4" w:rsidP="4F9A8328" w:rsidRDefault="0C78AFB4" w14:paraId="5E73220D" w14:textId="4E372BDB">
      <w:pPr>
        <w:pStyle w:val="ListParagraph"/>
        <w:numPr>
          <w:ilvl w:val="1"/>
          <w:numId w:val="5"/>
        </w:numPr>
        <w:spacing w:after="0" w:line="240" w:lineRule="auto"/>
        <w:jc w:val="left"/>
        <w:rPr>
          <w:rFonts w:ascii="Arial" w:hAnsi="Arial" w:eastAsia="Arial" w:cs="Arial"/>
          <w:sz w:val="24"/>
          <w:szCs w:val="24"/>
        </w:rPr>
      </w:pPr>
      <w:r w:rsidRPr="4F9A8328" w:rsidR="0C78AFB4">
        <w:rPr>
          <w:rFonts w:ascii="Arial" w:hAnsi="Arial" w:eastAsia="Arial" w:cs="Arial"/>
          <w:sz w:val="24"/>
          <w:szCs w:val="24"/>
        </w:rPr>
        <w:t xml:space="preserve">Records to </w:t>
      </w:r>
      <w:r w:rsidRPr="4F9A8328" w:rsidR="0C78AFB4">
        <w:rPr>
          <w:rFonts w:ascii="Arial" w:hAnsi="Arial" w:eastAsia="Arial" w:cs="Arial"/>
          <w:sz w:val="24"/>
          <w:szCs w:val="24"/>
        </w:rPr>
        <w:t>determine</w:t>
      </w:r>
      <w:r w:rsidRPr="4F9A8328" w:rsidR="0C78AFB4">
        <w:rPr>
          <w:rFonts w:ascii="Arial" w:hAnsi="Arial" w:eastAsia="Arial" w:cs="Arial"/>
          <w:sz w:val="24"/>
          <w:szCs w:val="24"/>
        </w:rPr>
        <w:t xml:space="preserve"> age of property </w:t>
      </w:r>
    </w:p>
    <w:p w:rsidR="0C78AFB4" w:rsidP="4F9A8328" w:rsidRDefault="0C78AFB4" w14:paraId="33865F20" w14:textId="4024EF29">
      <w:pPr>
        <w:pStyle w:val="ListParagraph"/>
        <w:numPr>
          <w:ilvl w:val="0"/>
          <w:numId w:val="6"/>
        </w:numPr>
        <w:spacing w:after="0" w:line="240" w:lineRule="auto"/>
        <w:jc w:val="left"/>
        <w:rPr>
          <w:rFonts w:ascii="Arial" w:hAnsi="Arial" w:eastAsia="Arial" w:cs="Arial"/>
          <w:sz w:val="24"/>
          <w:szCs w:val="24"/>
        </w:rPr>
      </w:pPr>
      <w:r w:rsidRPr="4F9A8328" w:rsidR="0C78AFB4">
        <w:rPr>
          <w:rFonts w:ascii="Arial" w:hAnsi="Arial" w:eastAsia="Arial" w:cs="Arial"/>
          <w:sz w:val="24"/>
          <w:szCs w:val="24"/>
        </w:rPr>
        <w:t>Other best practices/requirements specified by USDA for grant awardees</w:t>
      </w:r>
    </w:p>
    <w:p w:rsidR="0071CD1A" w:rsidP="4F9A8328" w:rsidRDefault="0071CD1A" w14:paraId="4B515F61" w14:textId="1D656328">
      <w:pPr>
        <w:pStyle w:val="Normal"/>
        <w:spacing w:after="0" w:line="240" w:lineRule="auto"/>
        <w:ind w:left="720" w:hanging="720"/>
        <w:jc w:val="left"/>
        <w:rPr>
          <w:rFonts w:ascii="Arial" w:hAnsi="Arial" w:eastAsia="Arial" w:cs="Arial"/>
          <w:sz w:val="24"/>
          <w:szCs w:val="24"/>
        </w:rPr>
      </w:pPr>
    </w:p>
    <w:p w:rsidR="0C78AFB4" w:rsidP="4F9A8328" w:rsidRDefault="0C78AFB4" w14:paraId="5BE4C9A2" w14:textId="30CFDDF3">
      <w:pPr>
        <w:pStyle w:val="Normal"/>
        <w:spacing w:after="0" w:line="240" w:lineRule="auto"/>
        <w:ind w:left="0" w:firstLine="0"/>
        <w:jc w:val="left"/>
        <w:rPr>
          <w:rFonts w:ascii="Arial" w:hAnsi="Arial" w:eastAsia="Arial" w:cs="Arial"/>
          <w:sz w:val="24"/>
          <w:szCs w:val="24"/>
        </w:rPr>
        <w:sectPr>
          <w:headerReference w:type="default" r:id="rId5"/>
          <w:footerReference w:type="default" r:id="rId6"/>
          <w:type w:val="continuous"/>
          <w:pgSz w:w="12240" w:h="15840" w:orient="portrait"/>
          <w:pgMar w:top="2280" w:right="1340" w:bottom="1700" w:left="1340" w:header="1204" w:footer="1505"/>
          <w:pgNumType w:start="1"/>
          <w:cols w:num="1"/>
        </w:sectPr>
      </w:pPr>
      <w:r w:rsidRPr="4F9A8328" w:rsidR="0C78AFB4">
        <w:rPr>
          <w:rFonts w:ascii="Arial" w:hAnsi="Arial" w:eastAsia="Arial" w:cs="Arial"/>
          <w:sz w:val="24"/>
          <w:szCs w:val="24"/>
        </w:rPr>
        <w:t>Please note that Coastal Barrier Resources Systems guidelines will not apply to</w:t>
      </w:r>
      <w:r w:rsidRPr="4F9A8328" w:rsidR="1FBE94AC">
        <w:rPr>
          <w:rFonts w:ascii="Arial" w:hAnsi="Arial" w:eastAsia="Arial" w:cs="Arial"/>
          <w:sz w:val="24"/>
          <w:szCs w:val="24"/>
        </w:rPr>
        <w:t xml:space="preserve"> </w:t>
      </w:r>
      <w:r w:rsidRPr="4F9A8328" w:rsidR="0C78AFB4">
        <w:rPr>
          <w:rFonts w:ascii="Arial" w:hAnsi="Arial" w:eastAsia="Arial" w:cs="Arial"/>
          <w:sz w:val="24"/>
          <w:szCs w:val="24"/>
        </w:rPr>
        <w:t>properties in Orange County, NC. Habitat has prior experience with the Environmental Review process for repair and new home construction projects and is prepared to use this process when needed for projects supported by USDA HPG funds.</w:t>
      </w:r>
    </w:p>
    <w:p xmlns:wp14="http://schemas.microsoft.com/office/word/2010/wordml" w14:paraId="45FB0818" wp14:textId="77777777">
      <w:pPr>
        <w:pStyle w:val="BodyText"/>
      </w:pPr>
    </w:p>
    <w:p xmlns:wp14="http://schemas.microsoft.com/office/word/2010/wordml" w14:paraId="049F31CB" wp14:textId="77777777">
      <w:pPr>
        <w:pStyle w:val="BodyText"/>
      </w:pPr>
    </w:p>
    <w:p xmlns:wp14="http://schemas.microsoft.com/office/word/2010/wordml" w:rsidP="4F9A8328" w14:paraId="1029F241" wp14:textId="77777777">
      <w:pPr>
        <w:pStyle w:val="ListParagraph"/>
        <w:numPr>
          <w:ilvl w:val="0"/>
          <w:numId w:val="1"/>
        </w:numPr>
        <w:tabs>
          <w:tab w:val="left" w:leader="none" w:pos="1016"/>
        </w:tabs>
        <w:spacing w:before="0" w:after="0" w:line="240" w:lineRule="auto"/>
        <w:ind w:left="550" w:right="273" w:firstLine="0"/>
        <w:jc w:val="left"/>
        <w:rPr>
          <w:i w:val="1"/>
          <w:iCs w:val="1"/>
          <w:sz w:val="24"/>
          <w:szCs w:val="24"/>
        </w:rPr>
      </w:pPr>
      <w:r w:rsidRPr="4F9A8328" w:rsidR="4F9A8328">
        <w:rPr>
          <w:i w:val="1"/>
          <w:iCs w:val="1"/>
          <w:sz w:val="24"/>
          <w:szCs w:val="24"/>
        </w:rPr>
        <w:t>The development standard(s) the applicant will use for the housing preservation work; and, if not the Rural Development standards for existing dwellings,</w:t>
      </w:r>
      <w:r w:rsidRPr="4F9A8328" w:rsidR="4F9A8328">
        <w:rPr>
          <w:i w:val="1"/>
          <w:iCs w:val="1"/>
          <w:spacing w:val="-3"/>
          <w:sz w:val="24"/>
          <w:szCs w:val="24"/>
        </w:rPr>
        <w:t xml:space="preserve"> </w:t>
      </w:r>
      <w:r w:rsidRPr="4F9A8328" w:rsidR="4F9A8328">
        <w:rPr>
          <w:i w:val="1"/>
          <w:iCs w:val="1"/>
          <w:sz w:val="24"/>
          <w:szCs w:val="24"/>
        </w:rPr>
        <w:t>the</w:t>
      </w:r>
      <w:r w:rsidRPr="4F9A8328" w:rsidR="4F9A8328">
        <w:rPr>
          <w:i w:val="1"/>
          <w:iCs w:val="1"/>
          <w:spacing w:val="-4"/>
          <w:sz w:val="24"/>
          <w:szCs w:val="24"/>
        </w:rPr>
        <w:t xml:space="preserve"> </w:t>
      </w:r>
      <w:r w:rsidRPr="4F9A8328" w:rsidR="4F9A8328">
        <w:rPr>
          <w:i w:val="1"/>
          <w:iCs w:val="1"/>
          <w:sz w:val="24"/>
          <w:szCs w:val="24"/>
        </w:rPr>
        <w:t>evidence</w:t>
      </w:r>
      <w:r w:rsidRPr="4F9A8328" w:rsidR="4F9A8328">
        <w:rPr>
          <w:i w:val="1"/>
          <w:iCs w:val="1"/>
          <w:spacing w:val="-4"/>
          <w:sz w:val="24"/>
          <w:szCs w:val="24"/>
        </w:rPr>
        <w:t xml:space="preserve"> </w:t>
      </w:r>
      <w:r w:rsidRPr="4F9A8328" w:rsidR="4F9A8328">
        <w:rPr>
          <w:i w:val="1"/>
          <w:iCs w:val="1"/>
          <w:sz w:val="24"/>
          <w:szCs w:val="24"/>
        </w:rPr>
        <w:t>of</w:t>
      </w:r>
      <w:r w:rsidRPr="4F9A8328" w:rsidR="4F9A8328">
        <w:rPr>
          <w:i w:val="1"/>
          <w:iCs w:val="1"/>
          <w:spacing w:val="-3"/>
          <w:sz w:val="24"/>
          <w:szCs w:val="24"/>
        </w:rPr>
        <w:t xml:space="preserve"> </w:t>
      </w:r>
      <w:r w:rsidRPr="4F9A8328" w:rsidR="4F9A8328">
        <w:rPr>
          <w:i w:val="1"/>
          <w:iCs w:val="1"/>
          <w:sz w:val="24"/>
          <w:szCs w:val="24"/>
        </w:rPr>
        <w:t>its</w:t>
      </w:r>
      <w:r w:rsidRPr="4F9A8328" w:rsidR="4F9A8328">
        <w:rPr>
          <w:i w:val="1"/>
          <w:iCs w:val="1"/>
          <w:spacing w:val="-4"/>
          <w:sz w:val="24"/>
          <w:szCs w:val="24"/>
        </w:rPr>
        <w:t xml:space="preserve"> </w:t>
      </w:r>
      <w:r w:rsidRPr="4F9A8328" w:rsidR="4F9A8328">
        <w:rPr>
          <w:i w:val="1"/>
          <w:iCs w:val="1"/>
          <w:sz w:val="24"/>
          <w:szCs w:val="24"/>
        </w:rPr>
        <w:t>acceptance</w:t>
      </w:r>
      <w:r w:rsidRPr="4F9A8328" w:rsidR="4F9A8328">
        <w:rPr>
          <w:i w:val="1"/>
          <w:iCs w:val="1"/>
          <w:spacing w:val="-4"/>
          <w:sz w:val="24"/>
          <w:szCs w:val="24"/>
        </w:rPr>
        <w:t xml:space="preserve"> </w:t>
      </w:r>
      <w:r w:rsidRPr="4F9A8328" w:rsidR="4F9A8328">
        <w:rPr>
          <w:i w:val="1"/>
          <w:iCs w:val="1"/>
          <w:sz w:val="24"/>
          <w:szCs w:val="24"/>
        </w:rPr>
        <w:t>by</w:t>
      </w:r>
      <w:r w:rsidRPr="4F9A8328" w:rsidR="4F9A8328">
        <w:rPr>
          <w:i w:val="1"/>
          <w:iCs w:val="1"/>
          <w:spacing w:val="-4"/>
          <w:sz w:val="24"/>
          <w:szCs w:val="24"/>
        </w:rPr>
        <w:t xml:space="preserve"> </w:t>
      </w:r>
      <w:r w:rsidRPr="4F9A8328" w:rsidR="4F9A8328">
        <w:rPr>
          <w:i w:val="1"/>
          <w:iCs w:val="1"/>
          <w:sz w:val="24"/>
          <w:szCs w:val="24"/>
        </w:rPr>
        <w:t>the</w:t>
      </w:r>
      <w:r w:rsidRPr="4F9A8328" w:rsidR="4F9A8328">
        <w:rPr>
          <w:i w:val="1"/>
          <w:iCs w:val="1"/>
          <w:spacing w:val="-4"/>
          <w:sz w:val="24"/>
          <w:szCs w:val="24"/>
        </w:rPr>
        <w:t xml:space="preserve"> </w:t>
      </w:r>
      <w:r w:rsidRPr="4F9A8328" w:rsidR="4F9A8328">
        <w:rPr>
          <w:i w:val="1"/>
          <w:iCs w:val="1"/>
          <w:sz w:val="24"/>
          <w:szCs w:val="24"/>
        </w:rPr>
        <w:t>jurisdiction</w:t>
      </w:r>
      <w:r w:rsidRPr="4F9A8328" w:rsidR="4F9A8328">
        <w:rPr>
          <w:i w:val="1"/>
          <w:iCs w:val="1"/>
          <w:spacing w:val="-4"/>
          <w:sz w:val="24"/>
          <w:szCs w:val="24"/>
        </w:rPr>
        <w:t xml:space="preserve"> </w:t>
      </w:r>
      <w:r w:rsidRPr="4F9A8328" w:rsidR="4F9A8328">
        <w:rPr>
          <w:i w:val="1"/>
          <w:iCs w:val="1"/>
          <w:sz w:val="24"/>
          <w:szCs w:val="24"/>
        </w:rPr>
        <w:t>where</w:t>
      </w:r>
      <w:r w:rsidRPr="4F9A8328" w:rsidR="4F9A8328">
        <w:rPr>
          <w:i w:val="1"/>
          <w:iCs w:val="1"/>
          <w:spacing w:val="-4"/>
          <w:sz w:val="24"/>
          <w:szCs w:val="24"/>
        </w:rPr>
        <w:t xml:space="preserve"> </w:t>
      </w:r>
      <w:r w:rsidRPr="4F9A8328" w:rsidR="4F9A8328">
        <w:rPr>
          <w:i w:val="1"/>
          <w:iCs w:val="1"/>
          <w:sz w:val="24"/>
          <w:szCs w:val="24"/>
        </w:rPr>
        <w:t>the</w:t>
      </w:r>
      <w:r w:rsidRPr="4F9A8328" w:rsidR="4F9A8328">
        <w:rPr>
          <w:i w:val="1"/>
          <w:iCs w:val="1"/>
          <w:spacing w:val="-4"/>
          <w:sz w:val="24"/>
          <w:szCs w:val="24"/>
        </w:rPr>
        <w:t xml:space="preserve"> </w:t>
      </w:r>
      <w:r w:rsidRPr="4F9A8328" w:rsidR="4F9A8328">
        <w:rPr>
          <w:i w:val="1"/>
          <w:iCs w:val="1"/>
          <w:sz w:val="24"/>
          <w:szCs w:val="24"/>
        </w:rPr>
        <w:t>grant</w:t>
      </w:r>
      <w:r w:rsidRPr="4F9A8328" w:rsidR="4F9A8328">
        <w:rPr>
          <w:i w:val="1"/>
          <w:iCs w:val="1"/>
          <w:spacing w:val="-3"/>
          <w:sz w:val="24"/>
          <w:szCs w:val="24"/>
        </w:rPr>
        <w:t xml:space="preserve"> </w:t>
      </w:r>
      <w:r w:rsidRPr="4F9A8328" w:rsidR="4F9A8328">
        <w:rPr>
          <w:i w:val="1"/>
          <w:iCs w:val="1"/>
          <w:sz w:val="24"/>
          <w:szCs w:val="24"/>
        </w:rPr>
        <w:t>will</w:t>
      </w:r>
      <w:r w:rsidRPr="4F9A8328" w:rsidR="4F9A8328">
        <w:rPr>
          <w:i w:val="1"/>
          <w:iCs w:val="1"/>
          <w:spacing w:val="-4"/>
          <w:sz w:val="24"/>
          <w:szCs w:val="24"/>
        </w:rPr>
        <w:t xml:space="preserve"> </w:t>
      </w:r>
      <w:r w:rsidRPr="4F9A8328" w:rsidR="4F9A8328">
        <w:rPr>
          <w:i w:val="1"/>
          <w:iCs w:val="1"/>
          <w:sz w:val="24"/>
          <w:szCs w:val="24"/>
        </w:rPr>
        <w:t xml:space="preserve">be </w:t>
      </w:r>
      <w:r w:rsidRPr="4F9A8328" w:rsidR="4F9A8328">
        <w:rPr>
          <w:i w:val="1"/>
          <w:iCs w:val="1"/>
          <w:spacing w:val="-2"/>
          <w:sz w:val="24"/>
          <w:szCs w:val="24"/>
        </w:rPr>
        <w:t>implemented.</w:t>
      </w:r>
    </w:p>
    <w:p xmlns:wp14="http://schemas.microsoft.com/office/word/2010/wordml" w14:paraId="53128261" wp14:textId="77777777">
      <w:pPr>
        <w:pStyle w:val="BodyText"/>
      </w:pPr>
    </w:p>
    <w:p xmlns:wp14="http://schemas.microsoft.com/office/word/2010/wordml" w14:paraId="62486C05" wp14:textId="05E89C8C">
      <w:pPr>
        <w:pStyle w:val="BodyText"/>
      </w:pPr>
      <w:r w:rsidR="0D03C5E1">
        <w:rPr/>
        <w:t xml:space="preserve">Orange Habitat will apply a checklist of development standards for each project based on standards created by the North Carolina Housing Finance Agency (NCHFA), intended to ensure a high standard of livability, </w:t>
      </w:r>
      <w:r w:rsidR="0D03C5E1">
        <w:rPr/>
        <w:t>safety</w:t>
      </w:r>
      <w:r w:rsidR="0D03C5E1">
        <w:rPr/>
        <w:t xml:space="preserve"> and quality. This comprehensive checklist covers all parts of the home, inside and out. These are robust standards that meet North Carolina state guidelines and best practices for repairs. Please see grant attachments for the full Orange County Comprehensive Repairs checklist.</w:t>
      </w:r>
    </w:p>
    <w:p xmlns:wp14="http://schemas.microsoft.com/office/word/2010/wordml" w14:paraId="4101652C" wp14:textId="77777777">
      <w:pPr>
        <w:pStyle w:val="BodyText"/>
      </w:pPr>
    </w:p>
    <w:p xmlns:wp14="http://schemas.microsoft.com/office/word/2010/wordml" w14:paraId="1299C43A" wp14:textId="2BCB4C24">
      <w:pPr>
        <w:pStyle w:val="BodyText"/>
      </w:pPr>
    </w:p>
    <w:p xmlns:wp14="http://schemas.microsoft.com/office/word/2010/wordml" w14:paraId="4DDBEF00" wp14:textId="77777777">
      <w:pPr>
        <w:pStyle w:val="BodyText"/>
      </w:pPr>
    </w:p>
    <w:p xmlns:wp14="http://schemas.microsoft.com/office/word/2010/wordml" w:rsidP="4F9A8328" w14:paraId="4B426429" wp14:textId="77777777">
      <w:pPr>
        <w:pStyle w:val="ListParagraph"/>
        <w:numPr>
          <w:ilvl w:val="0"/>
          <w:numId w:val="1"/>
        </w:numPr>
        <w:tabs>
          <w:tab w:val="left" w:leader="none" w:pos="963"/>
        </w:tabs>
        <w:spacing w:before="0" w:after="0" w:line="240" w:lineRule="auto"/>
        <w:ind w:left="963" w:right="0" w:hanging="413"/>
        <w:jc w:val="left"/>
        <w:rPr>
          <w:i w:val="1"/>
          <w:iCs w:val="1"/>
          <w:sz w:val="24"/>
          <w:szCs w:val="24"/>
        </w:rPr>
      </w:pPr>
      <w:r w:rsidRPr="4F9A8328" w:rsidR="4F9A8328">
        <w:rPr>
          <w:i w:val="1"/>
          <w:iCs w:val="1"/>
          <w:sz w:val="24"/>
          <w:szCs w:val="24"/>
        </w:rPr>
        <w:t>The</w:t>
      </w:r>
      <w:r w:rsidRPr="4F9A8328" w:rsidR="4F9A8328">
        <w:rPr>
          <w:i w:val="1"/>
          <w:iCs w:val="1"/>
          <w:spacing w:val="-3"/>
          <w:sz w:val="24"/>
          <w:szCs w:val="24"/>
        </w:rPr>
        <w:t xml:space="preserve"> </w:t>
      </w:r>
      <w:r w:rsidRPr="4F9A8328" w:rsidR="4F9A8328">
        <w:rPr>
          <w:i w:val="1"/>
          <w:iCs w:val="1"/>
          <w:sz w:val="24"/>
          <w:szCs w:val="24"/>
        </w:rPr>
        <w:t>time</w:t>
      </w:r>
      <w:r w:rsidRPr="4F9A8328" w:rsidR="4F9A8328">
        <w:rPr>
          <w:i w:val="1"/>
          <w:iCs w:val="1"/>
          <w:spacing w:val="-3"/>
          <w:sz w:val="24"/>
          <w:szCs w:val="24"/>
        </w:rPr>
        <w:t xml:space="preserve"> </w:t>
      </w:r>
      <w:r w:rsidRPr="4F9A8328" w:rsidR="4F9A8328">
        <w:rPr>
          <w:i w:val="1"/>
          <w:iCs w:val="1"/>
          <w:sz w:val="24"/>
          <w:szCs w:val="24"/>
        </w:rPr>
        <w:t>schedule</w:t>
      </w:r>
      <w:r w:rsidRPr="4F9A8328" w:rsidR="4F9A8328">
        <w:rPr>
          <w:i w:val="1"/>
          <w:iCs w:val="1"/>
          <w:spacing w:val="-2"/>
          <w:sz w:val="24"/>
          <w:szCs w:val="24"/>
        </w:rPr>
        <w:t xml:space="preserve"> </w:t>
      </w:r>
      <w:r w:rsidRPr="4F9A8328" w:rsidR="4F9A8328">
        <w:rPr>
          <w:i w:val="1"/>
          <w:iCs w:val="1"/>
          <w:sz w:val="24"/>
          <w:szCs w:val="24"/>
        </w:rPr>
        <w:t>for</w:t>
      </w:r>
      <w:r w:rsidRPr="4F9A8328" w:rsidR="4F9A8328">
        <w:rPr>
          <w:i w:val="1"/>
          <w:iCs w:val="1"/>
          <w:spacing w:val="-3"/>
          <w:sz w:val="24"/>
          <w:szCs w:val="24"/>
        </w:rPr>
        <w:t xml:space="preserve"> </w:t>
      </w:r>
      <w:r w:rsidRPr="4F9A8328" w:rsidR="4F9A8328">
        <w:rPr>
          <w:i w:val="1"/>
          <w:iCs w:val="1"/>
          <w:sz w:val="24"/>
          <w:szCs w:val="24"/>
        </w:rPr>
        <w:t>completing</w:t>
      </w:r>
      <w:r w:rsidRPr="4F9A8328" w:rsidR="4F9A8328">
        <w:rPr>
          <w:i w:val="1"/>
          <w:iCs w:val="1"/>
          <w:spacing w:val="-3"/>
          <w:sz w:val="24"/>
          <w:szCs w:val="24"/>
        </w:rPr>
        <w:t xml:space="preserve"> </w:t>
      </w:r>
      <w:r w:rsidRPr="4F9A8328" w:rsidR="4F9A8328">
        <w:rPr>
          <w:i w:val="1"/>
          <w:iCs w:val="1"/>
          <w:sz w:val="24"/>
          <w:szCs w:val="24"/>
        </w:rPr>
        <w:t>the</w:t>
      </w:r>
      <w:r w:rsidRPr="4F9A8328" w:rsidR="4F9A8328">
        <w:rPr>
          <w:i w:val="1"/>
          <w:iCs w:val="1"/>
          <w:spacing w:val="-2"/>
          <w:sz w:val="24"/>
          <w:szCs w:val="24"/>
        </w:rPr>
        <w:t xml:space="preserve"> program.</w:t>
      </w:r>
    </w:p>
    <w:p xmlns:wp14="http://schemas.microsoft.com/office/word/2010/wordml" w14:paraId="3461D779" wp14:textId="77777777">
      <w:pPr>
        <w:pStyle w:val="BodyText"/>
      </w:pPr>
    </w:p>
    <w:p xmlns:wp14="http://schemas.microsoft.com/office/word/2010/wordml" w14:paraId="3CF2D8B6" wp14:textId="77777777">
      <w:pPr>
        <w:pStyle w:val="BodyText"/>
      </w:pPr>
    </w:p>
    <w:p xmlns:wp14="http://schemas.microsoft.com/office/word/2010/wordml" w14:paraId="0FB78278" wp14:textId="1D9131C1">
      <w:pPr>
        <w:pStyle w:val="BodyText"/>
      </w:pPr>
      <w:r w:rsidR="5478DF4B">
        <w:rPr/>
        <w:t>Habitat plans to use the requested HPG funds from USDA to complete the proposed housing preservation projects over a two-year period from executed grant agreement.</w:t>
      </w:r>
    </w:p>
    <w:p xmlns:wp14="http://schemas.microsoft.com/office/word/2010/wordml" w14:paraId="1FC39945" wp14:textId="77777777">
      <w:pPr>
        <w:pStyle w:val="BodyText"/>
      </w:pPr>
    </w:p>
    <w:p xmlns:wp14="http://schemas.microsoft.com/office/word/2010/wordml" w14:paraId="0562CB0E" wp14:textId="77777777">
      <w:pPr>
        <w:pStyle w:val="BodyText"/>
        <w:spacing w:before="275"/>
      </w:pPr>
    </w:p>
    <w:p xmlns:wp14="http://schemas.microsoft.com/office/word/2010/wordml" w:rsidP="4F9A8328" w14:paraId="0ADDBDE9" wp14:textId="77777777">
      <w:pPr>
        <w:pStyle w:val="ListParagraph"/>
        <w:numPr>
          <w:ilvl w:val="0"/>
          <w:numId w:val="1"/>
        </w:numPr>
        <w:tabs>
          <w:tab w:val="left" w:leader="none" w:pos="1016"/>
        </w:tabs>
        <w:spacing w:before="0" w:after="0" w:line="240" w:lineRule="auto"/>
        <w:ind w:left="1016" w:right="0" w:hanging="466"/>
        <w:jc w:val="left"/>
        <w:rPr>
          <w:i w:val="1"/>
          <w:iCs w:val="1"/>
          <w:sz w:val="24"/>
          <w:szCs w:val="24"/>
        </w:rPr>
      </w:pPr>
      <w:r w:rsidRPr="4F9A8328" w:rsidR="4F9A8328">
        <w:rPr>
          <w:i w:val="1"/>
          <w:iCs w:val="1"/>
          <w:sz w:val="24"/>
          <w:szCs w:val="24"/>
        </w:rPr>
        <w:t>The</w:t>
      </w:r>
      <w:r w:rsidRPr="4F9A8328" w:rsidR="4F9A8328">
        <w:rPr>
          <w:i w:val="1"/>
          <w:iCs w:val="1"/>
          <w:spacing w:val="-3"/>
          <w:sz w:val="24"/>
          <w:szCs w:val="24"/>
        </w:rPr>
        <w:t xml:space="preserve"> </w:t>
      </w:r>
      <w:r w:rsidRPr="4F9A8328" w:rsidR="4F9A8328">
        <w:rPr>
          <w:i w:val="1"/>
          <w:iCs w:val="1"/>
          <w:sz w:val="24"/>
          <w:szCs w:val="24"/>
        </w:rPr>
        <w:t>staffing</w:t>
      </w:r>
      <w:r w:rsidRPr="4F9A8328" w:rsidR="4F9A8328">
        <w:rPr>
          <w:i w:val="1"/>
          <w:iCs w:val="1"/>
          <w:spacing w:val="-3"/>
          <w:sz w:val="24"/>
          <w:szCs w:val="24"/>
        </w:rPr>
        <w:t xml:space="preserve"> </w:t>
      </w:r>
      <w:r w:rsidRPr="4F9A8328" w:rsidR="4F9A8328">
        <w:rPr>
          <w:i w:val="1"/>
          <w:iCs w:val="1"/>
          <w:sz w:val="24"/>
          <w:szCs w:val="24"/>
        </w:rPr>
        <w:t>required</w:t>
      </w:r>
      <w:r w:rsidRPr="4F9A8328" w:rsidR="4F9A8328">
        <w:rPr>
          <w:i w:val="1"/>
          <w:iCs w:val="1"/>
          <w:spacing w:val="-3"/>
          <w:sz w:val="24"/>
          <w:szCs w:val="24"/>
        </w:rPr>
        <w:t xml:space="preserve"> </w:t>
      </w:r>
      <w:r w:rsidRPr="4F9A8328" w:rsidR="4F9A8328">
        <w:rPr>
          <w:i w:val="1"/>
          <w:iCs w:val="1"/>
          <w:sz w:val="24"/>
          <w:szCs w:val="24"/>
        </w:rPr>
        <w:t>to</w:t>
      </w:r>
      <w:r w:rsidRPr="4F9A8328" w:rsidR="4F9A8328">
        <w:rPr>
          <w:i w:val="1"/>
          <w:iCs w:val="1"/>
          <w:spacing w:val="-3"/>
          <w:sz w:val="24"/>
          <w:szCs w:val="24"/>
        </w:rPr>
        <w:t xml:space="preserve"> </w:t>
      </w:r>
      <w:r w:rsidRPr="4F9A8328" w:rsidR="4F9A8328">
        <w:rPr>
          <w:i w:val="1"/>
          <w:iCs w:val="1"/>
          <w:sz w:val="24"/>
          <w:szCs w:val="24"/>
        </w:rPr>
        <w:t>complete</w:t>
      </w:r>
      <w:r w:rsidRPr="4F9A8328" w:rsidR="4F9A8328">
        <w:rPr>
          <w:i w:val="1"/>
          <w:iCs w:val="1"/>
          <w:spacing w:val="-3"/>
          <w:sz w:val="24"/>
          <w:szCs w:val="24"/>
        </w:rPr>
        <w:t xml:space="preserve"> </w:t>
      </w:r>
      <w:r w:rsidRPr="4F9A8328" w:rsidR="4F9A8328">
        <w:rPr>
          <w:i w:val="1"/>
          <w:iCs w:val="1"/>
          <w:sz w:val="24"/>
          <w:szCs w:val="24"/>
        </w:rPr>
        <w:t>the</w:t>
      </w:r>
      <w:r w:rsidRPr="4F9A8328" w:rsidR="4F9A8328">
        <w:rPr>
          <w:i w:val="1"/>
          <w:iCs w:val="1"/>
          <w:spacing w:val="-3"/>
          <w:sz w:val="24"/>
          <w:szCs w:val="24"/>
        </w:rPr>
        <w:t xml:space="preserve"> </w:t>
      </w:r>
      <w:r w:rsidRPr="4F9A8328" w:rsidR="4F9A8328">
        <w:rPr>
          <w:i w:val="1"/>
          <w:iCs w:val="1"/>
          <w:spacing w:val="-2"/>
          <w:sz w:val="24"/>
          <w:szCs w:val="24"/>
        </w:rPr>
        <w:t>program.</w:t>
      </w:r>
    </w:p>
    <w:p xmlns:wp14="http://schemas.microsoft.com/office/word/2010/wordml" w14:paraId="34CE0A41" wp14:textId="77777777">
      <w:pPr>
        <w:pStyle w:val="BodyText"/>
      </w:pPr>
    </w:p>
    <w:p xmlns:wp14="http://schemas.microsoft.com/office/word/2010/wordml" w14:paraId="62EBF3C5" wp14:textId="55D72CF0">
      <w:pPr>
        <w:pStyle w:val="BodyText"/>
      </w:pPr>
      <w:r w:rsidR="3BF57C67">
        <w:rPr/>
        <w:t xml:space="preserve">Orange Habitat has a highly experienced Home Repairs team who will lead the proposed work. The team outlined below has completed </w:t>
      </w:r>
      <w:r w:rsidR="25DA3AFF">
        <w:rPr/>
        <w:t>repairs on over three hundred</w:t>
      </w:r>
      <w:r w:rsidR="3BF57C67">
        <w:rPr/>
        <w:t xml:space="preserve"> homes at the time of this application</w:t>
      </w:r>
      <w:r w:rsidR="3BF57C67">
        <w:rPr/>
        <w:t xml:space="preserve">. As part of Orange Habitat’s five-year growth plan to increase our impact through repairs, we plan to further grow our staffing </w:t>
      </w:r>
      <w:r w:rsidR="3BF57C67">
        <w:rPr/>
        <w:t>capacity</w:t>
      </w:r>
      <w:r w:rsidR="3BF57C67">
        <w:rPr/>
        <w:t xml:space="preserve">. </w:t>
      </w:r>
      <w:r w:rsidR="3BF57C67">
        <w:rPr/>
        <w:t>The organization has recently hired t</w:t>
      </w:r>
      <w:r w:rsidR="78D2BB03">
        <w:rPr/>
        <w:t>wo</w:t>
      </w:r>
      <w:r w:rsidR="3BF57C67">
        <w:rPr/>
        <w:t xml:space="preserve"> new positions to support the repairs team.</w:t>
      </w:r>
    </w:p>
    <w:p xmlns:wp14="http://schemas.microsoft.com/office/word/2010/wordml" w14:paraId="6D98A12B" wp14:textId="77777777">
      <w:pPr>
        <w:pStyle w:val="BodyText"/>
      </w:pPr>
    </w:p>
    <w:p xmlns:wp14="http://schemas.microsoft.com/office/word/2010/wordml" w14:paraId="235FF832" wp14:textId="4A065BC1">
      <w:pPr>
        <w:pStyle w:val="BodyText"/>
      </w:pPr>
      <w:r w:rsidRPr="4F9A8328" w:rsidR="1F8FF521">
        <w:rPr>
          <w:b w:val="1"/>
          <w:bCs w:val="1"/>
        </w:rPr>
        <w:t>Richard Turlington</w:t>
      </w:r>
      <w:r w:rsidR="1F8FF521">
        <w:rPr/>
        <w:t xml:space="preserve">, Vice President of Construction. Turlington holds oversight responsibility for the Repairs and New Home Construction Program. Turlington has acted as VP for </w:t>
      </w:r>
      <w:r w:rsidR="70285C27">
        <w:rPr/>
        <w:t>six</w:t>
      </w:r>
      <w:r w:rsidR="1F8FF521">
        <w:rPr/>
        <w:t xml:space="preserve"> years and has more than t</w:t>
      </w:r>
      <w:r w:rsidR="39A96502">
        <w:rPr/>
        <w:t xml:space="preserve">hirteen </w:t>
      </w:r>
      <w:r w:rsidR="1F8FF521">
        <w:rPr/>
        <w:t>years of Habitat experience, with twenty years in the construction industry.</w:t>
      </w:r>
    </w:p>
    <w:p xmlns:wp14="http://schemas.microsoft.com/office/word/2010/wordml" w14:paraId="722E5573" wp14:textId="716C991D">
      <w:pPr>
        <w:pStyle w:val="BodyText"/>
      </w:pPr>
    </w:p>
    <w:p xmlns:wp14="http://schemas.microsoft.com/office/word/2010/wordml" w14:paraId="3D3FF9CC" wp14:textId="09A2C8E5">
      <w:pPr>
        <w:pStyle w:val="BodyText"/>
      </w:pPr>
      <w:r w:rsidRPr="4F9A8328" w:rsidR="1F8FF521">
        <w:rPr>
          <w:b w:val="1"/>
          <w:bCs w:val="1"/>
        </w:rPr>
        <w:t>Taylor Phillips</w:t>
      </w:r>
      <w:r w:rsidR="1F8FF521">
        <w:rPr/>
        <w:t xml:space="preserve">, Repairs Manager. Phillips has </w:t>
      </w:r>
      <w:r w:rsidR="7B41A2E2">
        <w:rPr/>
        <w:t xml:space="preserve">over </w:t>
      </w:r>
      <w:r w:rsidR="1F8FF521">
        <w:rPr/>
        <w:t xml:space="preserve">ten years of experience in the carpentry industry with a specialization in renovations. </w:t>
      </w:r>
    </w:p>
    <w:p xmlns:wp14="http://schemas.microsoft.com/office/word/2010/wordml" w14:paraId="6C5C26B9" wp14:textId="4BB8BF33">
      <w:pPr>
        <w:pStyle w:val="BodyText"/>
      </w:pPr>
    </w:p>
    <w:p xmlns:wp14="http://schemas.microsoft.com/office/word/2010/wordml" w14:paraId="26900F49" wp14:textId="29F6344E">
      <w:pPr>
        <w:pStyle w:val="BodyText"/>
      </w:pPr>
      <w:r w:rsidRPr="4F9A8328" w:rsidR="1F8FF521">
        <w:rPr>
          <w:b w:val="1"/>
          <w:bCs w:val="1"/>
        </w:rPr>
        <w:t xml:space="preserve">Lana </w:t>
      </w:r>
      <w:r w:rsidRPr="4F9A8328" w:rsidR="1F8FF521">
        <w:rPr>
          <w:b w:val="1"/>
          <w:bCs w:val="1"/>
        </w:rPr>
        <w:t>Dennis</w:t>
      </w:r>
      <w:r w:rsidR="1F8FF521">
        <w:rPr/>
        <w:t xml:space="preserve">, Repairs Coordinator. Dennis </w:t>
      </w:r>
      <w:r w:rsidR="1F8FF521">
        <w:rPr/>
        <w:t>facilitates</w:t>
      </w:r>
      <w:r w:rsidR="1F8FF521">
        <w:rPr/>
        <w:t xml:space="preserve"> the relationship with the homeowner client, supports subcontractor relations and communications, and acts as program liaison for grant reporting. </w:t>
      </w:r>
    </w:p>
    <w:p xmlns:wp14="http://schemas.microsoft.com/office/word/2010/wordml" w14:paraId="16033504" wp14:textId="025146F1">
      <w:pPr>
        <w:pStyle w:val="BodyText"/>
      </w:pPr>
    </w:p>
    <w:p xmlns:wp14="http://schemas.microsoft.com/office/word/2010/wordml" w14:paraId="17A23841" wp14:textId="79589A34">
      <w:pPr>
        <w:pStyle w:val="BodyText"/>
      </w:pPr>
      <w:r w:rsidRPr="4F9A8328" w:rsidR="57189CC3">
        <w:rPr>
          <w:b w:val="1"/>
          <w:bCs w:val="1"/>
        </w:rPr>
        <w:t>Aradella</w:t>
      </w:r>
      <w:r w:rsidRPr="4F9A8328" w:rsidR="57189CC3">
        <w:rPr>
          <w:b w:val="1"/>
          <w:bCs w:val="1"/>
        </w:rPr>
        <w:t xml:space="preserve"> Wood</w:t>
      </w:r>
      <w:r w:rsidRPr="4F9A8328" w:rsidR="2C2F1CBA">
        <w:rPr>
          <w:b w:val="1"/>
          <w:bCs w:val="1"/>
        </w:rPr>
        <w:t xml:space="preserve"> </w:t>
      </w:r>
      <w:r w:rsidRPr="4F9A8328" w:rsidR="57189CC3">
        <w:rPr>
          <w:b w:val="1"/>
          <w:bCs w:val="1"/>
        </w:rPr>
        <w:t>and Ian Craib</w:t>
      </w:r>
      <w:r w:rsidR="1F8FF521">
        <w:rPr/>
        <w:t xml:space="preserve">, Repairs Supervisors. </w:t>
      </w:r>
      <w:r w:rsidR="4646EEAB">
        <w:rPr/>
        <w:t>Wood</w:t>
      </w:r>
      <w:r w:rsidR="2F676899">
        <w:rPr/>
        <w:t xml:space="preserve"> </w:t>
      </w:r>
      <w:r w:rsidR="1F8FF521">
        <w:rPr/>
        <w:t xml:space="preserve">and </w:t>
      </w:r>
      <w:r w:rsidR="371C4B0D">
        <w:rPr/>
        <w:t xml:space="preserve">Craib </w:t>
      </w:r>
      <w:r w:rsidR="1F8FF521">
        <w:rPr/>
        <w:t>are Habitat’s in-house repair crew and will complete all carpentry related phases of the proposed jobs.</w:t>
      </w:r>
    </w:p>
    <w:p xmlns:wp14="http://schemas.microsoft.com/office/word/2010/wordml" w14:paraId="646349ED" wp14:textId="4E8EFA58">
      <w:pPr>
        <w:pStyle w:val="BodyText"/>
      </w:pPr>
    </w:p>
    <w:p xmlns:wp14="http://schemas.microsoft.com/office/word/2010/wordml" w14:paraId="553EAE64" wp14:textId="0D3D3988">
      <w:pPr>
        <w:pStyle w:val="BodyText"/>
      </w:pPr>
      <w:r w:rsidR="1F8FF521">
        <w:rPr/>
        <w:t xml:space="preserve">Orange Habitat’s </w:t>
      </w:r>
      <w:r w:rsidR="1F8FF521">
        <w:rPr/>
        <w:t>additional</w:t>
      </w:r>
      <w:r w:rsidR="1F8FF521">
        <w:rPr/>
        <w:t xml:space="preserve"> leadership structure, detailed below, </w:t>
      </w:r>
      <w:r w:rsidR="1F8FF521">
        <w:rPr/>
        <w:t>demonstrates</w:t>
      </w:r>
      <w:r w:rsidR="1F8FF521">
        <w:rPr/>
        <w:t xml:space="preserve"> the distribution of responsibilities that has allowed Habitat to successfully build and repair more than 600 homes in Orange County by effectively </w:t>
      </w:r>
      <w:r w:rsidR="1F8FF521">
        <w:rPr/>
        <w:t>leveraging</w:t>
      </w:r>
      <w:r w:rsidR="1F8FF521">
        <w:rPr/>
        <w:t xml:space="preserve"> funds from government partners.</w:t>
      </w:r>
    </w:p>
    <w:p xmlns:wp14="http://schemas.microsoft.com/office/word/2010/wordml" w14:paraId="20025FA2" wp14:textId="69CB642B">
      <w:pPr>
        <w:pStyle w:val="BodyText"/>
      </w:pPr>
    </w:p>
    <w:p xmlns:wp14="http://schemas.microsoft.com/office/word/2010/wordml" w14:paraId="13BC1233" wp14:textId="79BBD288">
      <w:pPr>
        <w:pStyle w:val="BodyText"/>
      </w:pPr>
      <w:r w:rsidRPr="4F9A8328" w:rsidR="1F8FF521">
        <w:rPr>
          <w:b w:val="1"/>
          <w:bCs w:val="1"/>
        </w:rPr>
        <w:t>Jennifer Player</w:t>
      </w:r>
      <w:r w:rsidR="1F8FF521">
        <w:rPr/>
        <w:t xml:space="preserve">, President and CEO: Player holds chief oversight responsibilities for the organization. Player has served Habitat in a leadership capacity for </w:t>
      </w:r>
      <w:r w:rsidR="5B18D9C1">
        <w:rPr/>
        <w:t xml:space="preserve">over </w:t>
      </w:r>
      <w:r w:rsidR="1F8FF521">
        <w:rPr/>
        <w:t xml:space="preserve">ten years and assumed the position of CEO in 2019. </w:t>
      </w:r>
    </w:p>
    <w:p xmlns:wp14="http://schemas.microsoft.com/office/word/2010/wordml" w14:paraId="6188D964" wp14:textId="6108901E">
      <w:pPr>
        <w:pStyle w:val="BodyText"/>
      </w:pPr>
    </w:p>
    <w:p xmlns:wp14="http://schemas.microsoft.com/office/word/2010/wordml" w14:paraId="171F7FD5" wp14:textId="0B28EA23">
      <w:pPr>
        <w:pStyle w:val="BodyText"/>
      </w:pPr>
      <w:r w:rsidRPr="4F9A8328" w:rsidR="1F8FF521">
        <w:rPr>
          <w:b w:val="1"/>
          <w:bCs w:val="1"/>
        </w:rPr>
        <w:t>Alice Jacoby</w:t>
      </w:r>
      <w:r w:rsidR="1F8FF521">
        <w:rPr/>
        <w:t xml:space="preserve">, Vice President of </w:t>
      </w:r>
      <w:r w:rsidR="1F8FF521">
        <w:rPr/>
        <w:t>Policy</w:t>
      </w:r>
      <w:r w:rsidR="1F8FF521">
        <w:rPr/>
        <w:t xml:space="preserve"> and Advocacy. Jacoby leads government relations and has t</w:t>
      </w:r>
      <w:r w:rsidR="7905FCE8">
        <w:rPr/>
        <w:t>hirteen</w:t>
      </w:r>
      <w:r w:rsidR="1F8FF521">
        <w:rPr/>
        <w:t xml:space="preserve"> years of experience with Habitat. Jacoby manages Habitat’s government funding portfolio. </w:t>
      </w:r>
    </w:p>
    <w:p xmlns:wp14="http://schemas.microsoft.com/office/word/2010/wordml" w14:paraId="3F0B016B" wp14:textId="2728024D">
      <w:pPr>
        <w:pStyle w:val="BodyText"/>
      </w:pPr>
    </w:p>
    <w:p xmlns:wp14="http://schemas.microsoft.com/office/word/2010/wordml" w14:paraId="1401AD7B" wp14:textId="55A3138B">
      <w:pPr>
        <w:pStyle w:val="BodyText"/>
      </w:pPr>
      <w:r w:rsidRPr="4F9A8328" w:rsidR="1F8FF521">
        <w:rPr>
          <w:b w:val="1"/>
          <w:bCs w:val="1"/>
        </w:rPr>
        <w:t>Grace Johnston</w:t>
      </w:r>
      <w:r w:rsidR="1F8FF521">
        <w:rPr/>
        <w:t xml:space="preserve">, Vice President of Finance and Administration. Johnston brings more than a decade of experience with Orange Habitat’s Development and Finance operations and will lead </w:t>
      </w:r>
      <w:r w:rsidR="1F8FF521">
        <w:rPr/>
        <w:t>long</w:t>
      </w:r>
      <w:r w:rsidR="1F8FF521">
        <w:rPr/>
        <w:t xml:space="preserve">-term monitoring and reporting requirements. </w:t>
      </w:r>
    </w:p>
    <w:p xmlns:wp14="http://schemas.microsoft.com/office/word/2010/wordml" w14:paraId="4748A05C" wp14:textId="07BAA29A">
      <w:pPr>
        <w:pStyle w:val="BodyText"/>
      </w:pPr>
    </w:p>
    <w:p xmlns:wp14="http://schemas.microsoft.com/office/word/2010/wordml" w14:paraId="2E2772CB" wp14:textId="2FE9B73A">
      <w:pPr>
        <w:pStyle w:val="BodyText"/>
      </w:pPr>
      <w:r w:rsidRPr="4F9A8328" w:rsidR="1F8FF521">
        <w:rPr>
          <w:b w:val="1"/>
          <w:bCs w:val="1"/>
        </w:rPr>
        <w:t xml:space="preserve">Shanell </w:t>
      </w:r>
      <w:r w:rsidRPr="4F9A8328" w:rsidR="1F8FF521">
        <w:rPr>
          <w:b w:val="1"/>
          <w:bCs w:val="1"/>
        </w:rPr>
        <w:t>Smaw</w:t>
      </w:r>
      <w:r w:rsidR="1F8FF521">
        <w:rPr/>
        <w:t xml:space="preserve">, Vice President of Development. </w:t>
      </w:r>
      <w:r w:rsidR="1F8FF521">
        <w:rPr/>
        <w:t xml:space="preserve">Smaw joined Orange Habitat in 2023 and holds overall responsibility for securing annual funds from individual donors, organizations, corporations, churches, and foundations to help support all programs. </w:t>
      </w:r>
    </w:p>
    <w:p xmlns:wp14="http://schemas.microsoft.com/office/word/2010/wordml" w14:paraId="218CB06D" wp14:textId="08674525">
      <w:pPr>
        <w:pStyle w:val="BodyText"/>
      </w:pPr>
    </w:p>
    <w:p xmlns:wp14="http://schemas.microsoft.com/office/word/2010/wordml" w14:paraId="2946DB82" wp14:textId="18FC641C">
      <w:pPr>
        <w:pStyle w:val="BodyText"/>
      </w:pPr>
      <w:r w:rsidRPr="4F9A8328" w:rsidR="1F8FF521">
        <w:rPr>
          <w:b w:val="1"/>
          <w:bCs w:val="1"/>
        </w:rPr>
        <w:t>Laine Staton</w:t>
      </w:r>
      <w:r w:rsidR="1F8FF521">
        <w:rPr/>
        <w:t>, Vice President of Homeowner Services. Staton brings s</w:t>
      </w:r>
      <w:r w:rsidR="5BC2F499">
        <w:rPr/>
        <w:t xml:space="preserve">even </w:t>
      </w:r>
      <w:r w:rsidR="1F8FF521">
        <w:rPr/>
        <w:t>years of experience with Habitat in Durham and Orange County. Staton leads the team responsible for recruitment and screening of potential homebuyers and repair clients, as well as providing homebuyer education and support for community-building where Habitat works.</w:t>
      </w:r>
    </w:p>
    <w:p xmlns:wp14="http://schemas.microsoft.com/office/word/2010/wordml" w14:paraId="5997CC1D" wp14:textId="77777777">
      <w:pPr>
        <w:pStyle w:val="BodyText"/>
      </w:pPr>
    </w:p>
    <w:p xmlns:wp14="http://schemas.microsoft.com/office/word/2010/wordml" w14:paraId="110FFD37" wp14:textId="77777777">
      <w:pPr>
        <w:pStyle w:val="BodyText"/>
      </w:pPr>
    </w:p>
    <w:p w:rsidR="0071CD1A" w:rsidP="0071CD1A" w:rsidRDefault="0071CD1A" w14:paraId="68A4E69F" w14:textId="7F2EC9E6">
      <w:pPr>
        <w:pStyle w:val="BodyText"/>
      </w:pPr>
    </w:p>
    <w:p w:rsidR="0071CD1A" w:rsidP="0071CD1A" w:rsidRDefault="0071CD1A" w14:paraId="00486B84" w14:textId="4C6D4CD2">
      <w:pPr>
        <w:pStyle w:val="BodyText"/>
      </w:pPr>
    </w:p>
    <w:p w:rsidR="0071CD1A" w:rsidP="0071CD1A" w:rsidRDefault="0071CD1A" w14:paraId="6A711446" w14:textId="0DEADBE6">
      <w:pPr>
        <w:pStyle w:val="BodyText"/>
      </w:pPr>
    </w:p>
    <w:p w:rsidR="0071CD1A" w:rsidP="0071CD1A" w:rsidRDefault="0071CD1A" w14:paraId="748E5A51" w14:textId="397E4412">
      <w:pPr>
        <w:pStyle w:val="BodyText"/>
      </w:pPr>
    </w:p>
    <w:p w:rsidR="0071CD1A" w:rsidP="0071CD1A" w:rsidRDefault="0071CD1A" w14:paraId="3FFFB5DB" w14:textId="335A7A2B">
      <w:pPr>
        <w:pStyle w:val="BodyText"/>
      </w:pPr>
    </w:p>
    <w:p w:rsidR="4F9A8328" w:rsidP="4F9A8328" w:rsidRDefault="4F9A8328" w14:paraId="5E2462CF" w14:textId="085AD16F">
      <w:pPr>
        <w:pStyle w:val="BodyText"/>
      </w:pPr>
    </w:p>
    <w:p w:rsidR="4F9A8328" w:rsidP="4F9A8328" w:rsidRDefault="4F9A8328" w14:paraId="47F742B3" w14:textId="7FD66830">
      <w:pPr>
        <w:pStyle w:val="BodyText"/>
      </w:pPr>
    </w:p>
    <w:p w:rsidR="4F9A8328" w:rsidP="4F9A8328" w:rsidRDefault="4F9A8328" w14:paraId="37A2D12D" w14:textId="30BD75DE">
      <w:pPr>
        <w:pStyle w:val="BodyText"/>
      </w:pPr>
    </w:p>
    <w:p w:rsidR="0071CD1A" w:rsidP="0071CD1A" w:rsidRDefault="0071CD1A" w14:paraId="58E2851A" w14:textId="1279C09D">
      <w:pPr>
        <w:pStyle w:val="BodyText"/>
      </w:pPr>
    </w:p>
    <w:p w:rsidR="0071CD1A" w:rsidP="0071CD1A" w:rsidRDefault="0071CD1A" w14:paraId="4B4643B0" w14:textId="500FE3F8">
      <w:pPr>
        <w:pStyle w:val="BodyText"/>
      </w:pPr>
    </w:p>
    <w:p w:rsidR="0071CD1A" w:rsidP="0071CD1A" w:rsidRDefault="0071CD1A" w14:paraId="0E13F55D" w14:textId="1E91F7BF">
      <w:pPr>
        <w:pStyle w:val="BodyText"/>
      </w:pPr>
    </w:p>
    <w:p xmlns:wp14="http://schemas.microsoft.com/office/word/2010/wordml" w:rsidP="4F9A8328" w14:paraId="37E878C8" wp14:textId="77777777">
      <w:pPr>
        <w:pStyle w:val="ListParagraph"/>
        <w:numPr>
          <w:ilvl w:val="0"/>
          <w:numId w:val="1"/>
        </w:numPr>
        <w:tabs>
          <w:tab w:val="left" w:leader="none" w:pos="1067"/>
        </w:tabs>
        <w:spacing w:before="0" w:after="0" w:line="240" w:lineRule="auto"/>
        <w:ind w:left="549" w:right="365" w:firstLine="0"/>
        <w:jc w:val="left"/>
        <w:rPr>
          <w:i w:val="1"/>
          <w:iCs w:val="1"/>
          <w:sz w:val="24"/>
          <w:szCs w:val="24"/>
        </w:rPr>
      </w:pPr>
      <w:r w:rsidRPr="4F9A8328" w:rsidR="0071CD1A">
        <w:rPr>
          <w:i w:val="1"/>
          <w:iCs w:val="1"/>
          <w:sz w:val="24"/>
          <w:szCs w:val="24"/>
        </w:rPr>
        <w:t>The</w:t>
      </w:r>
      <w:r w:rsidRPr="4F9A8328" w:rsidR="0071CD1A">
        <w:rPr>
          <w:i w:val="1"/>
          <w:iCs w:val="1"/>
          <w:spacing w:val="-4"/>
          <w:sz w:val="24"/>
          <w:szCs w:val="24"/>
        </w:rPr>
        <w:t xml:space="preserve"> </w:t>
      </w:r>
      <w:r w:rsidRPr="4F9A8328" w:rsidR="0071CD1A">
        <w:rPr>
          <w:i w:val="1"/>
          <w:iCs w:val="1"/>
          <w:sz w:val="24"/>
          <w:szCs w:val="24"/>
        </w:rPr>
        <w:t>estimated</w:t>
      </w:r>
      <w:r w:rsidRPr="4F9A8328" w:rsidR="0071CD1A">
        <w:rPr>
          <w:i w:val="1"/>
          <w:iCs w:val="1"/>
          <w:spacing w:val="-4"/>
          <w:sz w:val="24"/>
          <w:szCs w:val="24"/>
        </w:rPr>
        <w:t xml:space="preserve"> </w:t>
      </w:r>
      <w:r w:rsidRPr="4F9A8328" w:rsidR="0071CD1A">
        <w:rPr>
          <w:i w:val="1"/>
          <w:iCs w:val="1"/>
          <w:sz w:val="24"/>
          <w:szCs w:val="24"/>
        </w:rPr>
        <w:t>number</w:t>
      </w:r>
      <w:r w:rsidRPr="4F9A8328" w:rsidR="0071CD1A">
        <w:rPr>
          <w:i w:val="1"/>
          <w:iCs w:val="1"/>
          <w:spacing w:val="-3"/>
          <w:sz w:val="24"/>
          <w:szCs w:val="24"/>
        </w:rPr>
        <w:t xml:space="preserve"> </w:t>
      </w:r>
      <w:r w:rsidRPr="4F9A8328" w:rsidR="0071CD1A">
        <w:rPr>
          <w:i w:val="1"/>
          <w:iCs w:val="1"/>
          <w:sz w:val="24"/>
          <w:szCs w:val="24"/>
        </w:rPr>
        <w:t>of</w:t>
      </w:r>
      <w:r w:rsidRPr="4F9A8328" w:rsidR="0071CD1A">
        <w:rPr>
          <w:i w:val="1"/>
          <w:iCs w:val="1"/>
          <w:spacing w:val="-3"/>
          <w:sz w:val="24"/>
          <w:szCs w:val="24"/>
        </w:rPr>
        <w:t xml:space="preserve"> </w:t>
      </w:r>
      <w:r w:rsidRPr="4F9A8328" w:rsidR="0071CD1A">
        <w:rPr>
          <w:i w:val="1"/>
          <w:iCs w:val="1"/>
          <w:sz w:val="24"/>
          <w:szCs w:val="24"/>
        </w:rPr>
        <w:t>very</w:t>
      </w:r>
      <w:r w:rsidRPr="4F9A8328" w:rsidR="0071CD1A">
        <w:rPr>
          <w:i w:val="1"/>
          <w:iCs w:val="1"/>
          <w:spacing w:val="-4"/>
          <w:sz w:val="24"/>
          <w:szCs w:val="24"/>
        </w:rPr>
        <w:t xml:space="preserve"> </w:t>
      </w:r>
      <w:r w:rsidRPr="4F9A8328" w:rsidR="0071CD1A">
        <w:rPr>
          <w:i w:val="1"/>
          <w:iCs w:val="1"/>
          <w:sz w:val="24"/>
          <w:szCs w:val="24"/>
        </w:rPr>
        <w:t>low-</w:t>
      </w:r>
      <w:r w:rsidRPr="4F9A8328" w:rsidR="0071CD1A">
        <w:rPr>
          <w:i w:val="1"/>
          <w:iCs w:val="1"/>
          <w:spacing w:val="-3"/>
          <w:sz w:val="24"/>
          <w:szCs w:val="24"/>
        </w:rPr>
        <w:t xml:space="preserve"> </w:t>
      </w:r>
      <w:r w:rsidRPr="4F9A8328" w:rsidR="0071CD1A">
        <w:rPr>
          <w:i w:val="1"/>
          <w:iCs w:val="1"/>
          <w:sz w:val="24"/>
          <w:szCs w:val="24"/>
        </w:rPr>
        <w:t>and</w:t>
      </w:r>
      <w:r w:rsidRPr="4F9A8328" w:rsidR="0071CD1A">
        <w:rPr>
          <w:i w:val="1"/>
          <w:iCs w:val="1"/>
          <w:spacing w:val="-4"/>
          <w:sz w:val="24"/>
          <w:szCs w:val="24"/>
        </w:rPr>
        <w:t xml:space="preserve"> </w:t>
      </w:r>
      <w:r w:rsidRPr="4F9A8328" w:rsidR="0071CD1A">
        <w:rPr>
          <w:i w:val="1"/>
          <w:iCs w:val="1"/>
          <w:sz w:val="24"/>
          <w:szCs w:val="24"/>
        </w:rPr>
        <w:t>low-income</w:t>
      </w:r>
      <w:r w:rsidRPr="4F9A8328" w:rsidR="0071CD1A">
        <w:rPr>
          <w:i w:val="1"/>
          <w:iCs w:val="1"/>
          <w:spacing w:val="-4"/>
          <w:sz w:val="24"/>
          <w:szCs w:val="24"/>
        </w:rPr>
        <w:t xml:space="preserve"> </w:t>
      </w:r>
      <w:r w:rsidRPr="4F9A8328" w:rsidR="0071CD1A">
        <w:rPr>
          <w:i w:val="1"/>
          <w:iCs w:val="1"/>
          <w:sz w:val="24"/>
          <w:szCs w:val="24"/>
        </w:rPr>
        <w:t>minority</w:t>
      </w:r>
      <w:r w:rsidRPr="4F9A8328" w:rsidR="0071CD1A">
        <w:rPr>
          <w:i w:val="1"/>
          <w:iCs w:val="1"/>
          <w:spacing w:val="-4"/>
          <w:sz w:val="24"/>
          <w:szCs w:val="24"/>
        </w:rPr>
        <w:t xml:space="preserve"> </w:t>
      </w:r>
      <w:r w:rsidRPr="4F9A8328" w:rsidR="0071CD1A">
        <w:rPr>
          <w:i w:val="1"/>
          <w:iCs w:val="1"/>
          <w:sz w:val="24"/>
          <w:szCs w:val="24"/>
        </w:rPr>
        <w:t>and</w:t>
      </w:r>
      <w:r w:rsidRPr="4F9A8328" w:rsidR="0071CD1A">
        <w:rPr>
          <w:i w:val="1"/>
          <w:iCs w:val="1"/>
          <w:spacing w:val="-4"/>
          <w:sz w:val="24"/>
          <w:szCs w:val="24"/>
        </w:rPr>
        <w:t xml:space="preserve"> </w:t>
      </w:r>
      <w:r w:rsidRPr="4F9A8328" w:rsidR="0071CD1A">
        <w:rPr>
          <w:i w:val="1"/>
          <w:iCs w:val="1"/>
          <w:sz w:val="24"/>
          <w:szCs w:val="24"/>
        </w:rPr>
        <w:t xml:space="preserve">nonminority persons the grantee will </w:t>
      </w:r>
      <w:r w:rsidRPr="4F9A8328" w:rsidR="0071CD1A">
        <w:rPr>
          <w:i w:val="1"/>
          <w:iCs w:val="1"/>
          <w:sz w:val="24"/>
          <w:szCs w:val="24"/>
        </w:rPr>
        <w:t>assist</w:t>
      </w:r>
      <w:r w:rsidRPr="4F9A8328" w:rsidR="0071CD1A">
        <w:rPr>
          <w:i w:val="1"/>
          <w:iCs w:val="1"/>
          <w:sz w:val="24"/>
          <w:szCs w:val="24"/>
        </w:rPr>
        <w:t xml:space="preserve"> with HPG funds; and, if a rental property or cooperative </w:t>
      </w:r>
      <w:r w:rsidRPr="4F9A8328" w:rsidR="0071CD1A">
        <w:rPr>
          <w:i w:val="1"/>
          <w:iCs w:val="1"/>
          <w:sz w:val="24"/>
          <w:szCs w:val="24"/>
        </w:rPr>
        <w:t>assistance</w:t>
      </w:r>
      <w:r w:rsidRPr="4F9A8328" w:rsidR="0071CD1A">
        <w:rPr>
          <w:i w:val="1"/>
          <w:iCs w:val="1"/>
          <w:sz w:val="24"/>
          <w:szCs w:val="24"/>
        </w:rPr>
        <w:t xml:space="preserve"> program, the number of units and the term of restrictive covenants on their use for very low- and low-income.</w:t>
      </w:r>
    </w:p>
    <w:p xmlns:wp14="http://schemas.microsoft.com/office/word/2010/wordml" w14:paraId="6B699379" wp14:textId="77777777">
      <w:pPr>
        <w:pStyle w:val="BodyText"/>
      </w:pPr>
    </w:p>
    <w:p xmlns:wp14="http://schemas.microsoft.com/office/word/2010/wordml" w14:paraId="1B8B9421" wp14:textId="182841D3">
      <w:pPr>
        <w:pStyle w:val="BodyText"/>
      </w:pPr>
      <w:r w:rsidR="50DFAC39">
        <w:rPr/>
        <w:t xml:space="preserve">Habitat has a long history of completing repairs throughout Orange County, including in rural communities. </w:t>
      </w:r>
      <w:r w:rsidR="50DFAC39">
        <w:rPr/>
        <w:t>We’ve</w:t>
      </w:r>
      <w:r w:rsidR="50DFAC39">
        <w:rPr/>
        <w:t xml:space="preserve"> reviewed </w:t>
      </w:r>
      <w:r w:rsidR="50DFAC39">
        <w:rPr/>
        <w:t>previous</w:t>
      </w:r>
      <w:r w:rsidR="50DFAC39">
        <w:rPr/>
        <w:t xml:space="preserve"> client demographic data to give our best estimate at this time of the projected demographics of clients to be supported by the requested HPG funds. In FY25, the Habitat Repairs Program served </w:t>
      </w:r>
      <w:r w:rsidR="5784D9EB">
        <w:rPr/>
        <w:t>25</w:t>
      </w:r>
      <w:r w:rsidR="50DFAC39">
        <w:rPr/>
        <w:t xml:space="preserve"> homeowners, of which </w:t>
      </w:r>
      <w:r w:rsidR="50DFAC39">
        <w:rPr/>
        <w:t>8</w:t>
      </w:r>
      <w:r w:rsidR="474E6CC9">
        <w:rPr/>
        <w:t>2</w:t>
      </w:r>
      <w:r w:rsidR="50DFAC39">
        <w:rPr/>
        <w:t>%</w:t>
      </w:r>
      <w:r w:rsidR="50DFAC39">
        <w:rPr/>
        <w:t xml:space="preserve"> had a head of household who identified as Black or BIPOC, </w:t>
      </w:r>
      <w:r w:rsidR="2C659338">
        <w:rPr/>
        <w:t>69</w:t>
      </w:r>
      <w:r w:rsidR="50DFAC39">
        <w:rPr/>
        <w:t>%</w:t>
      </w:r>
      <w:r w:rsidR="50DFAC39">
        <w:rPr/>
        <w:t xml:space="preserve"> had income of less than </w:t>
      </w:r>
      <w:r w:rsidR="50DFAC39">
        <w:rPr/>
        <w:t>30%</w:t>
      </w:r>
      <w:r w:rsidR="50DFAC39">
        <w:rPr/>
        <w:t xml:space="preserve"> AMI, and </w:t>
      </w:r>
      <w:r w:rsidR="50DFAC39">
        <w:rPr/>
        <w:t>8</w:t>
      </w:r>
      <w:r w:rsidR="776A03D6">
        <w:rPr/>
        <w:t>6</w:t>
      </w:r>
      <w:r w:rsidR="50DFAC39">
        <w:rPr/>
        <w:t>%</w:t>
      </w:r>
      <w:r w:rsidR="50DFAC39">
        <w:rPr/>
        <w:t xml:space="preserve"> were women.</w:t>
      </w:r>
    </w:p>
    <w:p xmlns:wp14="http://schemas.microsoft.com/office/word/2010/wordml" w14:paraId="79A210CF" wp14:textId="139E59C3">
      <w:pPr>
        <w:pStyle w:val="BodyText"/>
      </w:pPr>
    </w:p>
    <w:p xmlns:wp14="http://schemas.microsoft.com/office/word/2010/wordml" w14:paraId="2083231F" wp14:textId="1951050B">
      <w:pPr>
        <w:pStyle w:val="BodyText"/>
      </w:pPr>
      <w:r w:rsidR="50DFAC39">
        <w:rPr/>
        <w:t xml:space="preserve">All HPG funds will be used for owner-occupied homes, not for rental properties or cooperative </w:t>
      </w:r>
      <w:r w:rsidR="50DFAC39">
        <w:rPr/>
        <w:t>assistance</w:t>
      </w:r>
      <w:r w:rsidR="50DFAC39">
        <w:rPr/>
        <w:t xml:space="preserve"> programs. Of the </w:t>
      </w:r>
      <w:r w:rsidR="50DFAC39">
        <w:rPr/>
        <w:t>10</w:t>
      </w:r>
      <w:r w:rsidR="50DFAC39">
        <w:rPr/>
        <w:t xml:space="preserve"> homes for which Orange Habitat is requesting the support of HPG funds, we project the following populations served (data is for head-of household and does not include </w:t>
      </w:r>
      <w:r w:rsidR="50DFAC39">
        <w:rPr/>
        <w:t>additional</w:t>
      </w:r>
      <w:r w:rsidR="50DFAC39">
        <w:rPr/>
        <w:t xml:space="preserve"> individuals benefited):</w:t>
      </w:r>
    </w:p>
    <w:p xmlns:wp14="http://schemas.microsoft.com/office/word/2010/wordml" w14:paraId="45606961" wp14:textId="003126B8">
      <w:pPr>
        <w:pStyle w:val="BodyText"/>
      </w:pPr>
    </w:p>
    <w:p xmlns:wp14="http://schemas.microsoft.com/office/word/2010/wordml" w:rsidP="4F9A8328" w14:paraId="23503432" wp14:textId="6EF524E6">
      <w:pPr>
        <w:pStyle w:val="BodyText"/>
        <w:numPr>
          <w:ilvl w:val="0"/>
          <w:numId w:val="7"/>
        </w:numPr>
        <w:rPr/>
      </w:pPr>
      <w:r w:rsidR="50DFAC39">
        <w:rPr/>
        <w:t xml:space="preserve"># </w:t>
      </w:r>
      <w:r w:rsidR="50DFAC39">
        <w:rPr/>
        <w:t>of Black/BIPOC households served: 8 (80% of households served)</w:t>
      </w:r>
    </w:p>
    <w:p xmlns:wp14="http://schemas.microsoft.com/office/word/2010/wordml" w:rsidP="4F9A8328" w14:paraId="39BFF68B" wp14:textId="6DF89915">
      <w:pPr>
        <w:pStyle w:val="BodyText"/>
        <w:numPr>
          <w:ilvl w:val="0"/>
          <w:numId w:val="7"/>
        </w:numPr>
        <w:rPr/>
      </w:pPr>
      <w:r w:rsidR="50DFAC39">
        <w:rPr/>
        <w:t># of extremely low-income households served: 6 (under 30% AMI)</w:t>
      </w:r>
    </w:p>
    <w:p xmlns:wp14="http://schemas.microsoft.com/office/word/2010/wordml" w:rsidP="4F9A8328" w14:paraId="0736ACC4" wp14:textId="18E3329E">
      <w:pPr>
        <w:pStyle w:val="BodyText"/>
        <w:numPr>
          <w:ilvl w:val="0"/>
          <w:numId w:val="7"/>
        </w:numPr>
        <w:rPr/>
      </w:pPr>
      <w:r w:rsidR="50DFAC39">
        <w:rPr/>
        <w:t># of very low-income households served: 3 (30%-50% AMI)</w:t>
      </w:r>
    </w:p>
    <w:p xmlns:wp14="http://schemas.microsoft.com/office/word/2010/wordml" w:rsidP="4F9A8328" w14:paraId="3FE9F23F" wp14:textId="510C3568">
      <w:pPr>
        <w:pStyle w:val="BodyText"/>
        <w:numPr>
          <w:ilvl w:val="0"/>
          <w:numId w:val="7"/>
        </w:numPr>
        <w:rPr/>
      </w:pPr>
      <w:r w:rsidR="50DFAC39">
        <w:rPr/>
        <w:t># of low-income households served: 1 (under 80% AMI)</w:t>
      </w:r>
    </w:p>
    <w:p xmlns:wp14="http://schemas.microsoft.com/office/word/2010/wordml" w14:paraId="1F72F646" wp14:textId="77777777">
      <w:pPr>
        <w:pStyle w:val="BodyText"/>
      </w:pPr>
    </w:p>
    <w:p xmlns:wp14="http://schemas.microsoft.com/office/word/2010/wordml" w14:paraId="08CE6F91" wp14:textId="77777777">
      <w:pPr>
        <w:pStyle w:val="BodyText"/>
      </w:pPr>
    </w:p>
    <w:p xmlns:wp14="http://schemas.microsoft.com/office/word/2010/wordml" w14:paraId="61CDCEAD" wp14:textId="77777777">
      <w:pPr>
        <w:pStyle w:val="BodyText"/>
      </w:pPr>
    </w:p>
    <w:p xmlns:wp14="http://schemas.microsoft.com/office/word/2010/wordml" w14:paraId="6BB9E253" wp14:textId="77777777">
      <w:pPr>
        <w:pStyle w:val="BodyText"/>
      </w:pPr>
    </w:p>
    <w:p xmlns:wp14="http://schemas.microsoft.com/office/word/2010/wordml" w:rsidP="4F9A8328" w14:paraId="347C7EF0" wp14:textId="77777777">
      <w:pPr>
        <w:pStyle w:val="ListParagraph"/>
        <w:numPr>
          <w:ilvl w:val="0"/>
          <w:numId w:val="1"/>
        </w:numPr>
        <w:tabs>
          <w:tab w:val="left" w:leader="none" w:pos="1120"/>
        </w:tabs>
        <w:spacing w:before="0" w:after="0" w:line="240" w:lineRule="auto"/>
        <w:ind w:left="1120" w:right="0" w:hanging="571"/>
        <w:jc w:val="left"/>
        <w:rPr>
          <w:i w:val="1"/>
          <w:iCs w:val="1"/>
          <w:sz w:val="24"/>
          <w:szCs w:val="24"/>
        </w:rPr>
      </w:pPr>
      <w:r w:rsidRPr="4F9A8328" w:rsidR="0071CD1A">
        <w:rPr>
          <w:i w:val="1"/>
          <w:iCs w:val="1"/>
          <w:sz w:val="24"/>
          <w:szCs w:val="24"/>
        </w:rPr>
        <w:t>The</w:t>
      </w:r>
      <w:r w:rsidRPr="4F9A8328" w:rsidR="0071CD1A">
        <w:rPr>
          <w:i w:val="1"/>
          <w:iCs w:val="1"/>
          <w:spacing w:val="-5"/>
          <w:sz w:val="24"/>
          <w:szCs w:val="24"/>
        </w:rPr>
        <w:t xml:space="preserve"> </w:t>
      </w:r>
      <w:r w:rsidRPr="4F9A8328" w:rsidR="0071CD1A">
        <w:rPr>
          <w:i w:val="1"/>
          <w:iCs w:val="1"/>
          <w:sz w:val="24"/>
          <w:szCs w:val="24"/>
        </w:rPr>
        <w:t>geographical</w:t>
      </w:r>
      <w:r w:rsidRPr="4F9A8328" w:rsidR="0071CD1A">
        <w:rPr>
          <w:i w:val="1"/>
          <w:iCs w:val="1"/>
          <w:spacing w:val="-2"/>
          <w:sz w:val="24"/>
          <w:szCs w:val="24"/>
        </w:rPr>
        <w:t xml:space="preserve"> </w:t>
      </w:r>
      <w:r w:rsidRPr="4F9A8328" w:rsidR="0071CD1A">
        <w:rPr>
          <w:i w:val="1"/>
          <w:iCs w:val="1"/>
          <w:sz w:val="24"/>
          <w:szCs w:val="24"/>
        </w:rPr>
        <w:t>area(s)</w:t>
      </w:r>
      <w:r w:rsidRPr="4F9A8328" w:rsidR="0071CD1A">
        <w:rPr>
          <w:i w:val="1"/>
          <w:iCs w:val="1"/>
          <w:spacing w:val="-1"/>
          <w:sz w:val="24"/>
          <w:szCs w:val="24"/>
        </w:rPr>
        <w:t xml:space="preserve"> </w:t>
      </w:r>
      <w:r w:rsidRPr="4F9A8328" w:rsidR="0071CD1A">
        <w:rPr>
          <w:i w:val="1"/>
          <w:iCs w:val="1"/>
          <w:sz w:val="24"/>
          <w:szCs w:val="24"/>
        </w:rPr>
        <w:t>to</w:t>
      </w:r>
      <w:r w:rsidRPr="4F9A8328" w:rsidR="0071CD1A">
        <w:rPr>
          <w:i w:val="1"/>
          <w:iCs w:val="1"/>
          <w:spacing w:val="-5"/>
          <w:sz w:val="24"/>
          <w:szCs w:val="24"/>
        </w:rPr>
        <w:t xml:space="preserve"> </w:t>
      </w:r>
      <w:r w:rsidRPr="4F9A8328" w:rsidR="0071CD1A">
        <w:rPr>
          <w:i w:val="1"/>
          <w:iCs w:val="1"/>
          <w:sz w:val="24"/>
          <w:szCs w:val="24"/>
        </w:rPr>
        <w:t>be</w:t>
      </w:r>
      <w:r w:rsidRPr="4F9A8328" w:rsidR="0071CD1A">
        <w:rPr>
          <w:i w:val="1"/>
          <w:iCs w:val="1"/>
          <w:spacing w:val="-2"/>
          <w:sz w:val="24"/>
          <w:szCs w:val="24"/>
        </w:rPr>
        <w:t xml:space="preserve"> </w:t>
      </w:r>
      <w:r w:rsidRPr="4F9A8328" w:rsidR="0071CD1A">
        <w:rPr>
          <w:i w:val="1"/>
          <w:iCs w:val="1"/>
          <w:sz w:val="24"/>
          <w:szCs w:val="24"/>
        </w:rPr>
        <w:t>served</w:t>
      </w:r>
      <w:r w:rsidRPr="4F9A8328" w:rsidR="0071CD1A">
        <w:rPr>
          <w:i w:val="1"/>
          <w:iCs w:val="1"/>
          <w:spacing w:val="-2"/>
          <w:sz w:val="24"/>
          <w:szCs w:val="24"/>
        </w:rPr>
        <w:t xml:space="preserve"> </w:t>
      </w:r>
      <w:r w:rsidRPr="4F9A8328" w:rsidR="0071CD1A">
        <w:rPr>
          <w:i w:val="1"/>
          <w:iCs w:val="1"/>
          <w:sz w:val="24"/>
          <w:szCs w:val="24"/>
        </w:rPr>
        <w:t>by</w:t>
      </w:r>
      <w:r w:rsidRPr="4F9A8328" w:rsidR="0071CD1A">
        <w:rPr>
          <w:i w:val="1"/>
          <w:iCs w:val="1"/>
          <w:spacing w:val="-2"/>
          <w:sz w:val="24"/>
          <w:szCs w:val="24"/>
        </w:rPr>
        <w:t xml:space="preserve"> </w:t>
      </w:r>
      <w:r w:rsidRPr="4F9A8328" w:rsidR="0071CD1A">
        <w:rPr>
          <w:i w:val="1"/>
          <w:iCs w:val="1"/>
          <w:sz w:val="24"/>
          <w:szCs w:val="24"/>
        </w:rPr>
        <w:t>the</w:t>
      </w:r>
      <w:r w:rsidRPr="4F9A8328" w:rsidR="0071CD1A">
        <w:rPr>
          <w:i w:val="1"/>
          <w:iCs w:val="1"/>
          <w:spacing w:val="-2"/>
          <w:sz w:val="24"/>
          <w:szCs w:val="24"/>
        </w:rPr>
        <w:t xml:space="preserve"> </w:t>
      </w:r>
      <w:r w:rsidRPr="4F9A8328" w:rsidR="0071CD1A">
        <w:rPr>
          <w:i w:val="1"/>
          <w:iCs w:val="1"/>
          <w:sz w:val="24"/>
          <w:szCs w:val="24"/>
        </w:rPr>
        <w:t>HPG</w:t>
      </w:r>
      <w:r w:rsidRPr="4F9A8328" w:rsidR="0071CD1A">
        <w:rPr>
          <w:i w:val="1"/>
          <w:iCs w:val="1"/>
          <w:spacing w:val="-1"/>
          <w:sz w:val="24"/>
          <w:szCs w:val="24"/>
        </w:rPr>
        <w:t xml:space="preserve"> </w:t>
      </w:r>
      <w:r w:rsidRPr="4F9A8328" w:rsidR="0071CD1A">
        <w:rPr>
          <w:i w:val="1"/>
          <w:iCs w:val="1"/>
          <w:spacing w:val="-2"/>
          <w:sz w:val="24"/>
          <w:szCs w:val="24"/>
        </w:rPr>
        <w:t>program.</w:t>
      </w:r>
    </w:p>
    <w:p w:rsidR="0071CD1A" w:rsidP="0071CD1A" w:rsidRDefault="0071CD1A" w14:paraId="2F251569" w14:textId="1C4BB52F">
      <w:pPr>
        <w:pStyle w:val="ListParagraph"/>
        <w:tabs>
          <w:tab w:val="left" w:leader="none" w:pos="1120"/>
        </w:tabs>
        <w:spacing w:before="0" w:after="0" w:line="240" w:lineRule="auto"/>
        <w:ind w:left="1120" w:right="0" w:hanging="571"/>
        <w:jc w:val="left"/>
        <w:rPr>
          <w:sz w:val="24"/>
          <w:szCs w:val="24"/>
        </w:rPr>
      </w:pPr>
    </w:p>
    <w:p xmlns:wp14="http://schemas.microsoft.com/office/word/2010/wordml" w:rsidP="0071CD1A" w14:paraId="23DE523C" wp14:textId="0CBFF526">
      <w:pPr>
        <w:spacing w:after="0" w:line="240" w:lineRule="auto"/>
        <w:jc w:val="left"/>
        <w:rPr>
          <w:sz w:val="24"/>
          <w:szCs w:val="24"/>
        </w:rPr>
        <w:sectPr>
          <w:pgSz w:w="12240" w:h="15840" w:orient="portrait"/>
          <w:pgMar w:top="2280" w:right="1340" w:bottom="1700" w:left="1340" w:header="1204" w:footer="1505"/>
          <w:cols w:num="1"/>
        </w:sectPr>
      </w:pPr>
      <w:r w:rsidRPr="4F9A8328" w:rsidR="15F2FC56">
        <w:rPr>
          <w:sz w:val="24"/>
          <w:szCs w:val="24"/>
        </w:rPr>
        <w:t xml:space="preserve">Orange Habitat will use the requested funds to serve qualified applicants living in rural areas of Orange County, North Carolina as defined by the USDA guidelines. </w:t>
      </w:r>
      <w:r w:rsidRPr="4F9A8328" w:rsidR="15F2FC56">
        <w:rPr>
          <w:sz w:val="24"/>
          <w:szCs w:val="24"/>
        </w:rPr>
        <w:t>This includes communities such as Hillsborough, Efland, some areas of Mebane, and unincorporated areas of the County.</w:t>
      </w:r>
      <w:r w:rsidRPr="4F9A8328" w:rsidR="15F2FC56">
        <w:rPr>
          <w:sz w:val="24"/>
          <w:szCs w:val="24"/>
        </w:rPr>
        <w:t xml:space="preserve"> Habitat already has a long-standing and active presence in these areas for both repairs and new home construction, working in partnership with the community to create and preserve affordable homeownership.</w:t>
      </w:r>
    </w:p>
    <w:p xmlns:wp14="http://schemas.microsoft.com/office/word/2010/wordml" w14:paraId="52E56223" wp14:textId="77777777">
      <w:pPr>
        <w:pStyle w:val="BodyText"/>
        <w:spacing w:before="240"/>
      </w:pPr>
    </w:p>
    <w:p xmlns:wp14="http://schemas.microsoft.com/office/word/2010/wordml" w:rsidP="7F98C313" w14:paraId="421256DE" wp14:textId="77777777">
      <w:pPr>
        <w:pStyle w:val="ListParagraph"/>
        <w:numPr>
          <w:ilvl w:val="0"/>
          <w:numId w:val="1"/>
        </w:numPr>
        <w:tabs>
          <w:tab w:val="left" w:leader="none" w:pos="1016"/>
        </w:tabs>
        <w:spacing w:before="0" w:after="0" w:line="240" w:lineRule="auto"/>
        <w:ind w:left="550" w:right="216" w:firstLine="0"/>
        <w:jc w:val="left"/>
        <w:rPr>
          <w:i w:val="1"/>
          <w:iCs w:val="1"/>
          <w:sz w:val="24"/>
          <w:szCs w:val="24"/>
        </w:rPr>
      </w:pPr>
      <w:r w:rsidRPr="7F98C313" w:rsidR="4F9A8328">
        <w:rPr>
          <w:i w:val="1"/>
          <w:iCs w:val="1"/>
          <w:sz w:val="24"/>
          <w:szCs w:val="24"/>
        </w:rPr>
        <w:t xml:space="preserve">The annual estimated budget for the program period based on the financial needs to </w:t>
      </w:r>
      <w:r w:rsidRPr="7F98C313" w:rsidR="4F9A8328">
        <w:rPr>
          <w:i w:val="1"/>
          <w:iCs w:val="1"/>
          <w:sz w:val="24"/>
          <w:szCs w:val="24"/>
        </w:rPr>
        <w:t>accomplish</w:t>
      </w:r>
      <w:r w:rsidRPr="7F98C313" w:rsidR="4F9A8328">
        <w:rPr>
          <w:i w:val="1"/>
          <w:iCs w:val="1"/>
          <w:sz w:val="24"/>
          <w:szCs w:val="24"/>
        </w:rPr>
        <w:t xml:space="preserve"> the </w:t>
      </w:r>
      <w:r w:rsidRPr="7F98C313" w:rsidR="4F9A8328">
        <w:rPr>
          <w:i w:val="1"/>
          <w:iCs w:val="1"/>
          <w:sz w:val="24"/>
          <w:szCs w:val="24"/>
        </w:rPr>
        <w:t>objectives</w:t>
      </w:r>
      <w:r w:rsidRPr="7F98C313" w:rsidR="4F9A8328">
        <w:rPr>
          <w:i w:val="1"/>
          <w:iCs w:val="1"/>
          <w:sz w:val="24"/>
          <w:szCs w:val="24"/>
        </w:rPr>
        <w:t xml:space="preserve"> outlined in the proposal.</w:t>
      </w:r>
      <w:r w:rsidRPr="7F98C313" w:rsidR="4F9A8328">
        <w:rPr>
          <w:i w:val="1"/>
          <w:iCs w:val="1"/>
          <w:spacing w:val="40"/>
          <w:sz w:val="24"/>
          <w:szCs w:val="24"/>
        </w:rPr>
        <w:t xml:space="preserve"> </w:t>
      </w:r>
      <w:r w:rsidRPr="7F98C313" w:rsidR="4F9A8328">
        <w:rPr>
          <w:i w:val="1"/>
          <w:iCs w:val="1"/>
          <w:sz w:val="24"/>
          <w:szCs w:val="24"/>
        </w:rPr>
        <w:t>The budget should include</w:t>
      </w:r>
      <w:r w:rsidRPr="7F98C313" w:rsidR="4F9A8328">
        <w:rPr>
          <w:i w:val="1"/>
          <w:iCs w:val="1"/>
          <w:spacing w:val="-3"/>
          <w:sz w:val="24"/>
          <w:szCs w:val="24"/>
        </w:rPr>
        <w:t xml:space="preserve"> </w:t>
      </w:r>
      <w:r w:rsidRPr="7F98C313" w:rsidR="4F9A8328">
        <w:rPr>
          <w:i w:val="1"/>
          <w:iCs w:val="1"/>
          <w:sz w:val="24"/>
          <w:szCs w:val="24"/>
        </w:rPr>
        <w:t>proposed</w:t>
      </w:r>
      <w:r w:rsidRPr="7F98C313" w:rsidR="4F9A8328">
        <w:rPr>
          <w:i w:val="1"/>
          <w:iCs w:val="1"/>
          <w:spacing w:val="-3"/>
          <w:sz w:val="24"/>
          <w:szCs w:val="24"/>
        </w:rPr>
        <w:t xml:space="preserve"> </w:t>
      </w:r>
      <w:r w:rsidRPr="7F98C313" w:rsidR="4F9A8328">
        <w:rPr>
          <w:i w:val="1"/>
          <w:iCs w:val="1"/>
          <w:sz w:val="24"/>
          <w:szCs w:val="24"/>
        </w:rPr>
        <w:t>direct</w:t>
      </w:r>
      <w:r w:rsidRPr="7F98C313" w:rsidR="4F9A8328">
        <w:rPr>
          <w:i w:val="1"/>
          <w:iCs w:val="1"/>
          <w:spacing w:val="-2"/>
          <w:sz w:val="24"/>
          <w:szCs w:val="24"/>
        </w:rPr>
        <w:t xml:space="preserve"> </w:t>
      </w:r>
      <w:r w:rsidRPr="7F98C313" w:rsidR="4F9A8328">
        <w:rPr>
          <w:i w:val="1"/>
          <w:iCs w:val="1"/>
          <w:sz w:val="24"/>
          <w:szCs w:val="24"/>
        </w:rPr>
        <w:t>and</w:t>
      </w:r>
      <w:r w:rsidRPr="7F98C313" w:rsidR="4F9A8328">
        <w:rPr>
          <w:i w:val="1"/>
          <w:iCs w:val="1"/>
          <w:spacing w:val="-3"/>
          <w:sz w:val="24"/>
          <w:szCs w:val="24"/>
        </w:rPr>
        <w:t xml:space="preserve"> </w:t>
      </w:r>
      <w:r w:rsidRPr="7F98C313" w:rsidR="4F9A8328">
        <w:rPr>
          <w:i w:val="1"/>
          <w:iCs w:val="1"/>
          <w:sz w:val="24"/>
          <w:szCs w:val="24"/>
        </w:rPr>
        <w:t>indirect</w:t>
      </w:r>
      <w:r w:rsidRPr="7F98C313" w:rsidR="4F9A8328">
        <w:rPr>
          <w:i w:val="1"/>
          <w:iCs w:val="1"/>
          <w:spacing w:val="-2"/>
          <w:sz w:val="24"/>
          <w:szCs w:val="24"/>
        </w:rPr>
        <w:t xml:space="preserve"> </w:t>
      </w:r>
      <w:r w:rsidRPr="7F98C313" w:rsidR="4F9A8328">
        <w:rPr>
          <w:i w:val="1"/>
          <w:iCs w:val="1"/>
          <w:sz w:val="24"/>
          <w:szCs w:val="24"/>
        </w:rPr>
        <w:t>administrative</w:t>
      </w:r>
      <w:r w:rsidRPr="7F98C313" w:rsidR="4F9A8328">
        <w:rPr>
          <w:i w:val="1"/>
          <w:iCs w:val="1"/>
          <w:spacing w:val="-3"/>
          <w:sz w:val="24"/>
          <w:szCs w:val="24"/>
        </w:rPr>
        <w:t xml:space="preserve"> </w:t>
      </w:r>
      <w:r w:rsidRPr="7F98C313" w:rsidR="4F9A8328">
        <w:rPr>
          <w:i w:val="1"/>
          <w:iCs w:val="1"/>
          <w:sz w:val="24"/>
          <w:szCs w:val="24"/>
        </w:rPr>
        <w:t>costs;</w:t>
      </w:r>
      <w:r w:rsidRPr="7F98C313" w:rsidR="4F9A8328">
        <w:rPr>
          <w:i w:val="1"/>
          <w:iCs w:val="1"/>
          <w:spacing w:val="-2"/>
          <w:sz w:val="24"/>
          <w:szCs w:val="24"/>
        </w:rPr>
        <w:t xml:space="preserve"> </w:t>
      </w:r>
      <w:r w:rsidRPr="7F98C313" w:rsidR="4F9A8328">
        <w:rPr>
          <w:i w:val="1"/>
          <w:iCs w:val="1"/>
          <w:sz w:val="24"/>
          <w:szCs w:val="24"/>
        </w:rPr>
        <w:t>such</w:t>
      </w:r>
      <w:r w:rsidRPr="7F98C313" w:rsidR="4F9A8328">
        <w:rPr>
          <w:i w:val="1"/>
          <w:iCs w:val="1"/>
          <w:spacing w:val="-3"/>
          <w:sz w:val="24"/>
          <w:szCs w:val="24"/>
        </w:rPr>
        <w:t xml:space="preserve"> </w:t>
      </w:r>
      <w:r w:rsidRPr="7F98C313" w:rsidR="4F9A8328">
        <w:rPr>
          <w:i w:val="1"/>
          <w:iCs w:val="1"/>
          <w:sz w:val="24"/>
          <w:szCs w:val="24"/>
        </w:rPr>
        <w:t>as</w:t>
      </w:r>
      <w:r w:rsidRPr="7F98C313" w:rsidR="4F9A8328">
        <w:rPr>
          <w:i w:val="1"/>
          <w:iCs w:val="1"/>
          <w:spacing w:val="-4"/>
          <w:sz w:val="24"/>
          <w:szCs w:val="24"/>
        </w:rPr>
        <w:t xml:space="preserve"> </w:t>
      </w:r>
      <w:r w:rsidRPr="7F98C313" w:rsidR="4F9A8328">
        <w:rPr>
          <w:i w:val="1"/>
          <w:iCs w:val="1"/>
          <w:sz w:val="24"/>
          <w:szCs w:val="24"/>
        </w:rPr>
        <w:t>personnel,</w:t>
      </w:r>
      <w:r w:rsidRPr="7F98C313" w:rsidR="4F9A8328">
        <w:rPr>
          <w:i w:val="1"/>
          <w:iCs w:val="1"/>
          <w:spacing w:val="-1"/>
          <w:sz w:val="24"/>
          <w:szCs w:val="24"/>
        </w:rPr>
        <w:t xml:space="preserve"> </w:t>
      </w:r>
      <w:r w:rsidRPr="7F98C313" w:rsidR="4F9A8328">
        <w:rPr>
          <w:i w:val="1"/>
          <w:iCs w:val="1"/>
          <w:sz w:val="24"/>
          <w:szCs w:val="24"/>
        </w:rPr>
        <w:t>fringe benefits,</w:t>
      </w:r>
      <w:r w:rsidRPr="7F98C313" w:rsidR="4F9A8328">
        <w:rPr>
          <w:i w:val="1"/>
          <w:iCs w:val="1"/>
          <w:spacing w:val="-5"/>
          <w:sz w:val="24"/>
          <w:szCs w:val="24"/>
        </w:rPr>
        <w:t xml:space="preserve"> </w:t>
      </w:r>
      <w:r w:rsidRPr="7F98C313" w:rsidR="4F9A8328">
        <w:rPr>
          <w:i w:val="1"/>
          <w:iCs w:val="1"/>
          <w:sz w:val="24"/>
          <w:szCs w:val="24"/>
        </w:rPr>
        <w:t>travel,</w:t>
      </w:r>
      <w:r w:rsidRPr="7F98C313" w:rsidR="4F9A8328">
        <w:rPr>
          <w:i w:val="1"/>
          <w:iCs w:val="1"/>
          <w:spacing w:val="-5"/>
          <w:sz w:val="24"/>
          <w:szCs w:val="24"/>
        </w:rPr>
        <w:t xml:space="preserve"> </w:t>
      </w:r>
      <w:r w:rsidRPr="7F98C313" w:rsidR="4F9A8328">
        <w:rPr>
          <w:i w:val="1"/>
          <w:iCs w:val="1"/>
          <w:sz w:val="24"/>
          <w:szCs w:val="24"/>
        </w:rPr>
        <w:t>equipment,</w:t>
      </w:r>
      <w:r w:rsidRPr="7F98C313" w:rsidR="4F9A8328">
        <w:rPr>
          <w:i w:val="1"/>
          <w:iCs w:val="1"/>
          <w:spacing w:val="-5"/>
          <w:sz w:val="24"/>
          <w:szCs w:val="24"/>
        </w:rPr>
        <w:t xml:space="preserve"> </w:t>
      </w:r>
      <w:r w:rsidRPr="7F98C313" w:rsidR="4F9A8328">
        <w:rPr>
          <w:i w:val="1"/>
          <w:iCs w:val="1"/>
          <w:sz w:val="24"/>
          <w:szCs w:val="24"/>
        </w:rPr>
        <w:t>supplies,</w:t>
      </w:r>
      <w:r w:rsidRPr="7F98C313" w:rsidR="4F9A8328">
        <w:rPr>
          <w:i w:val="1"/>
          <w:iCs w:val="1"/>
          <w:spacing w:val="-5"/>
          <w:sz w:val="24"/>
          <w:szCs w:val="24"/>
        </w:rPr>
        <w:t xml:space="preserve"> </w:t>
      </w:r>
      <w:r w:rsidRPr="7F98C313" w:rsidR="4F9A8328">
        <w:rPr>
          <w:i w:val="1"/>
          <w:iCs w:val="1"/>
          <w:sz w:val="24"/>
          <w:szCs w:val="24"/>
        </w:rPr>
        <w:t>contracts,</w:t>
      </w:r>
      <w:r w:rsidRPr="7F98C313" w:rsidR="4F9A8328">
        <w:rPr>
          <w:i w:val="1"/>
          <w:iCs w:val="1"/>
          <w:spacing w:val="-5"/>
          <w:sz w:val="24"/>
          <w:szCs w:val="24"/>
        </w:rPr>
        <w:t xml:space="preserve"> </w:t>
      </w:r>
      <w:r w:rsidRPr="7F98C313" w:rsidR="4F9A8328">
        <w:rPr>
          <w:i w:val="1"/>
          <w:iCs w:val="1"/>
          <w:sz w:val="24"/>
          <w:szCs w:val="24"/>
        </w:rPr>
        <w:t>and</w:t>
      </w:r>
      <w:r w:rsidRPr="7F98C313" w:rsidR="4F9A8328">
        <w:rPr>
          <w:i w:val="1"/>
          <w:iCs w:val="1"/>
          <w:spacing w:val="-6"/>
          <w:sz w:val="24"/>
          <w:szCs w:val="24"/>
        </w:rPr>
        <w:t xml:space="preserve"> </w:t>
      </w:r>
      <w:r w:rsidRPr="7F98C313" w:rsidR="4F9A8328">
        <w:rPr>
          <w:i w:val="1"/>
          <w:iCs w:val="1"/>
          <w:sz w:val="24"/>
          <w:szCs w:val="24"/>
        </w:rPr>
        <w:t>other</w:t>
      </w:r>
      <w:r w:rsidRPr="7F98C313" w:rsidR="4F9A8328">
        <w:rPr>
          <w:i w:val="1"/>
          <w:iCs w:val="1"/>
          <w:spacing w:val="-5"/>
          <w:sz w:val="24"/>
          <w:szCs w:val="24"/>
        </w:rPr>
        <w:t xml:space="preserve"> </w:t>
      </w:r>
      <w:r w:rsidRPr="7F98C313" w:rsidR="4F9A8328">
        <w:rPr>
          <w:i w:val="1"/>
          <w:iCs w:val="1"/>
          <w:sz w:val="24"/>
          <w:szCs w:val="24"/>
        </w:rPr>
        <w:t>cost</w:t>
      </w:r>
      <w:r w:rsidRPr="7F98C313" w:rsidR="4F9A8328">
        <w:rPr>
          <w:i w:val="1"/>
          <w:iCs w:val="1"/>
          <w:spacing w:val="-5"/>
          <w:sz w:val="24"/>
          <w:szCs w:val="24"/>
        </w:rPr>
        <w:t xml:space="preserve"> </w:t>
      </w:r>
      <w:r w:rsidRPr="7F98C313" w:rsidR="4F9A8328">
        <w:rPr>
          <w:i w:val="1"/>
          <w:iCs w:val="1"/>
          <w:sz w:val="24"/>
          <w:szCs w:val="24"/>
        </w:rPr>
        <w:t>categories,</w:t>
      </w:r>
      <w:r w:rsidRPr="7F98C313" w:rsidR="4F9A8328">
        <w:rPr>
          <w:i w:val="1"/>
          <w:iCs w:val="1"/>
          <w:spacing w:val="-5"/>
          <w:sz w:val="24"/>
          <w:szCs w:val="24"/>
        </w:rPr>
        <w:t xml:space="preserve"> </w:t>
      </w:r>
      <w:r w:rsidRPr="7F98C313" w:rsidR="4F9A8328">
        <w:rPr>
          <w:i w:val="1"/>
          <w:iCs w:val="1"/>
          <w:sz w:val="24"/>
          <w:szCs w:val="24"/>
        </w:rPr>
        <w:t>detailing those costs for which the grantee proposes to use the HPG grant separately from non-HPG resources, if any.</w:t>
      </w:r>
      <w:r w:rsidRPr="7F98C313" w:rsidR="4F9A8328">
        <w:rPr>
          <w:i w:val="1"/>
          <w:iCs w:val="1"/>
          <w:spacing w:val="40"/>
          <w:sz w:val="24"/>
          <w:szCs w:val="24"/>
        </w:rPr>
        <w:t xml:space="preserve"> </w:t>
      </w:r>
      <w:r w:rsidRPr="7F98C313" w:rsidR="4F9A8328">
        <w:rPr>
          <w:i w:val="1"/>
          <w:iCs w:val="1"/>
          <w:sz w:val="24"/>
          <w:szCs w:val="24"/>
        </w:rPr>
        <w:t>The applicant budget should also include a schedule (with amounts) of h</w:t>
      </w:r>
      <w:r w:rsidRPr="7F98C313" w:rsidR="4F9A8328">
        <w:rPr>
          <w:rFonts w:ascii="Courier New"/>
          <w:i w:val="1"/>
          <w:iCs w:val="1"/>
          <w:sz w:val="20"/>
          <w:szCs w:val="20"/>
        </w:rPr>
        <w:t>o</w:t>
      </w:r>
      <w:r w:rsidRPr="7F98C313" w:rsidR="4F9A8328">
        <w:rPr>
          <w:i w:val="1"/>
          <w:iCs w:val="1"/>
          <w:sz w:val="24"/>
          <w:szCs w:val="24"/>
        </w:rPr>
        <w:t>w the applicant proposes to draw HPG grant funds, i.e., monthly, quarterly, lump sum for program activities, etc.</w:t>
      </w:r>
    </w:p>
    <w:p xmlns:wp14="http://schemas.microsoft.com/office/word/2010/wordml" w14:paraId="07547A01" wp14:textId="77777777">
      <w:pPr>
        <w:pStyle w:val="BodyText"/>
      </w:pPr>
    </w:p>
    <w:p xmlns:wp14="http://schemas.microsoft.com/office/word/2010/wordml" w:rsidP="7F98C313" w14:paraId="5043CB0F" wp14:textId="252E72F1">
      <w:pPr>
        <w:pStyle w:val="BodyText"/>
      </w:pPr>
      <w:r w:rsidR="7F98C313">
        <w:rPr/>
        <w:t>Habitat requests a total of $</w:t>
      </w:r>
      <w:r w:rsidR="7F98C313">
        <w:rPr/>
        <w:t>2</w:t>
      </w:r>
      <w:r w:rsidR="7F98C313">
        <w:rPr/>
        <w:t>50,000.</w:t>
      </w:r>
      <w:r w:rsidR="7F98C313">
        <w:rPr/>
        <w:t xml:space="preserve"> This includes indirect costs of </w:t>
      </w:r>
      <w:r w:rsidR="7F98C313">
        <w:rPr/>
        <w:t>$</w:t>
      </w:r>
      <w:r w:rsidR="7F98C313">
        <w:rPr/>
        <w:t>41,667</w:t>
      </w:r>
      <w:r w:rsidR="7F98C313">
        <w:rPr/>
        <w:t xml:space="preserve">. The remaining </w:t>
      </w:r>
      <w:r w:rsidR="7F98C313">
        <w:rPr/>
        <w:t>$</w:t>
      </w:r>
      <w:r w:rsidR="7F98C313">
        <w:rPr/>
        <w:t>2</w:t>
      </w:r>
      <w:r w:rsidR="7F98C313">
        <w:rPr/>
        <w:t>08</w:t>
      </w:r>
      <w:r w:rsidR="7F98C313">
        <w:rPr/>
        <w:t>,</w:t>
      </w:r>
      <w:r w:rsidR="7F98C313">
        <w:rPr/>
        <w:t>333</w:t>
      </w:r>
      <w:r w:rsidR="7F98C313">
        <w:rPr/>
        <w:t xml:space="preserve"> </w:t>
      </w:r>
      <w:r w:rsidR="7F98C313">
        <w:rPr/>
        <w:t xml:space="preserve">which </w:t>
      </w:r>
      <w:r w:rsidR="7F98C313">
        <w:rPr/>
        <w:t>be used for d</w:t>
      </w:r>
      <w:r w:rsidR="7F98C313">
        <w:rPr/>
        <w:t xml:space="preserve">irect </w:t>
      </w:r>
      <w:r w:rsidR="7F98C313">
        <w:rPr/>
        <w:t>cost</w:t>
      </w:r>
      <w:r w:rsidR="7F98C313">
        <w:rPr/>
        <w:t>s and</w:t>
      </w:r>
      <w:r w:rsidR="7F98C313">
        <w:rPr/>
        <w:t xml:space="preserve"> will be matched by </w:t>
      </w:r>
      <w:r w:rsidR="7F98C313">
        <w:rPr/>
        <w:t>an</w:t>
      </w:r>
      <w:r w:rsidR="7F98C313">
        <w:rPr/>
        <w:t xml:space="preserve"> </w:t>
      </w:r>
      <w:r w:rsidR="7F98C313">
        <w:rPr/>
        <w:t>additional</w:t>
      </w:r>
      <w:r w:rsidR="7F98C313">
        <w:rPr/>
        <w:t xml:space="preserve"> </w:t>
      </w:r>
      <w:r w:rsidR="7F98C313">
        <w:rPr/>
        <w:t>$</w:t>
      </w:r>
      <w:r w:rsidR="7F98C313">
        <w:rPr/>
        <w:t>541,667</w:t>
      </w:r>
      <w:r w:rsidR="7F98C313">
        <w:rPr/>
        <w:t xml:space="preserve"> </w:t>
      </w:r>
      <w:r w:rsidR="7F98C313">
        <w:rPr/>
        <w:t>from Habitat and other funding sources. Therefore, the total program budget is approximately $750,000 over two years. Major cost categories include about $420,000 for materials a</w:t>
      </w:r>
      <w:r w:rsidR="7F98C313">
        <w:rPr/>
        <w:t>n</w:t>
      </w:r>
      <w:r w:rsidR="7F98C313">
        <w:rPr/>
        <w:t xml:space="preserve">d subcontracted labor for repairs, $240,000 for personnel (direct construction staff work on site), $60,000 for fringe benefits related to said personnel, </w:t>
      </w:r>
      <w:r w:rsidR="7F98C313">
        <w:rPr/>
        <w:t xml:space="preserve">and </w:t>
      </w:r>
      <w:r w:rsidR="7F98C313">
        <w:rPr/>
        <w:t>$30,000 for contractual obligations (</w:t>
      </w:r>
      <w:r w:rsidR="7F98C313">
        <w:rPr/>
        <w:t>portion</w:t>
      </w:r>
      <w:r w:rsidR="7F98C313">
        <w:rPr/>
        <w:t xml:space="preserve"> of cost of Repairs AmeriCorps Member)</w:t>
      </w:r>
      <w:r w:rsidR="7F98C313">
        <w:rPr/>
        <w:t>.</w:t>
      </w:r>
    </w:p>
    <w:p xmlns:wp14="http://schemas.microsoft.com/office/word/2010/wordml" w14:paraId="07459315" wp14:textId="77777777">
      <w:pPr>
        <w:pStyle w:val="BodyText"/>
      </w:pPr>
    </w:p>
    <w:p xmlns:wp14="http://schemas.microsoft.com/office/word/2010/wordml" w14:paraId="6537F28F" wp14:textId="4AF36A18">
      <w:pPr>
        <w:pStyle w:val="BodyText"/>
        <w:spacing w:before="275"/>
      </w:pPr>
      <w:r w:rsidR="7F98C313">
        <w:rPr/>
        <w:t xml:space="preserve">Habitat </w:t>
      </w:r>
      <w:r w:rsidR="7F98C313">
        <w:rPr/>
        <w:t>anticipates</w:t>
      </w:r>
      <w:r w:rsidR="7F98C313">
        <w:rPr/>
        <w:t xml:space="preserve"> spending to be </w:t>
      </w:r>
      <w:r w:rsidR="7F98C313">
        <w:rPr/>
        <w:t>roughly equal</w:t>
      </w:r>
      <w:r w:rsidR="7F98C313">
        <w:rPr/>
        <w:t xml:space="preserve"> across eight quar</w:t>
      </w:r>
      <w:r w:rsidR="7F98C313">
        <w:rPr/>
        <w:t>ters. We p</w:t>
      </w:r>
      <w:r w:rsidR="7F98C313">
        <w:rPr/>
        <w:t xml:space="preserve">ropose to draw HPG funds monthly at a rate of </w:t>
      </w:r>
      <w:r w:rsidR="7F98C313">
        <w:rPr/>
        <w:t>$</w:t>
      </w:r>
      <w:r w:rsidR="7F98C313">
        <w:rPr/>
        <w:t>10</w:t>
      </w:r>
      <w:r w:rsidR="7F98C313">
        <w:rPr/>
        <w:t>,417</w:t>
      </w:r>
      <w:r w:rsidR="7F98C313">
        <w:rPr/>
        <w:t xml:space="preserve"> </w:t>
      </w:r>
      <w:r w:rsidR="7F98C313">
        <w:rPr/>
        <w:t>p</w:t>
      </w:r>
      <w:r w:rsidR="7F98C313">
        <w:rPr/>
        <w:t>er mont</w:t>
      </w:r>
      <w:r w:rsidR="7F98C313">
        <w:rPr/>
        <w:t>h f</w:t>
      </w:r>
      <w:r w:rsidR="7F98C313">
        <w:rPr/>
        <w:t>o</w:t>
      </w:r>
      <w:r w:rsidR="7F98C313">
        <w:rPr/>
        <w:t xml:space="preserve">r </w:t>
      </w:r>
      <w:r w:rsidR="7F98C313">
        <w:rPr/>
        <w:t xml:space="preserve">24 </w:t>
      </w:r>
      <w:r w:rsidR="7F98C313">
        <w:rPr/>
        <w:t>mont</w:t>
      </w:r>
      <w:r w:rsidR="7F98C313">
        <w:rPr/>
        <w:t>hs</w:t>
      </w:r>
      <w:r w:rsidR="7F98C313">
        <w:rPr/>
        <w:t>.</w:t>
      </w:r>
    </w:p>
    <w:p w:rsidR="0071CD1A" w:rsidP="0071CD1A" w:rsidRDefault="0071CD1A" w14:paraId="1128E23B" w14:textId="16BAC29F">
      <w:pPr>
        <w:pStyle w:val="BodyText"/>
        <w:spacing w:before="275"/>
      </w:pPr>
    </w:p>
    <w:p xmlns:wp14="http://schemas.microsoft.com/office/word/2010/wordml" w:rsidP="7F98C313" w14:paraId="78DD2EF6" wp14:textId="77777777">
      <w:pPr>
        <w:pStyle w:val="ListParagraph"/>
        <w:numPr>
          <w:ilvl w:val="0"/>
          <w:numId w:val="1"/>
        </w:numPr>
        <w:tabs>
          <w:tab w:val="left" w:leader="none" w:pos="963"/>
        </w:tabs>
        <w:spacing w:before="0" w:after="0" w:line="240" w:lineRule="auto"/>
        <w:ind w:left="550" w:right="468" w:firstLine="0"/>
        <w:jc w:val="left"/>
        <w:rPr>
          <w:i w:val="1"/>
          <w:iCs w:val="1"/>
          <w:sz w:val="24"/>
          <w:szCs w:val="24"/>
        </w:rPr>
      </w:pPr>
      <w:r w:rsidRPr="7F98C313" w:rsidR="4F9A8328">
        <w:rPr>
          <w:i w:val="1"/>
          <w:iCs w:val="1"/>
          <w:sz w:val="24"/>
          <w:szCs w:val="24"/>
        </w:rPr>
        <w:t>A</w:t>
      </w:r>
      <w:r w:rsidRPr="7F98C313" w:rsidR="4F9A8328">
        <w:rPr>
          <w:i w:val="1"/>
          <w:iCs w:val="1"/>
          <w:spacing w:val="-3"/>
          <w:sz w:val="24"/>
          <w:szCs w:val="24"/>
        </w:rPr>
        <w:t xml:space="preserve"> </w:t>
      </w:r>
      <w:r w:rsidRPr="7F98C313" w:rsidR="4F9A8328">
        <w:rPr>
          <w:i w:val="1"/>
          <w:iCs w:val="1"/>
          <w:sz w:val="24"/>
          <w:szCs w:val="24"/>
        </w:rPr>
        <w:t>copy</w:t>
      </w:r>
      <w:r w:rsidRPr="7F98C313" w:rsidR="4F9A8328">
        <w:rPr>
          <w:i w:val="1"/>
          <w:iCs w:val="1"/>
          <w:spacing w:val="-4"/>
          <w:sz w:val="24"/>
          <w:szCs w:val="24"/>
        </w:rPr>
        <w:t xml:space="preserve"> </w:t>
      </w:r>
      <w:r w:rsidRPr="7F98C313" w:rsidR="4F9A8328">
        <w:rPr>
          <w:i w:val="1"/>
          <w:iCs w:val="1"/>
          <w:sz w:val="24"/>
          <w:szCs w:val="24"/>
        </w:rPr>
        <w:t>of</w:t>
      </w:r>
      <w:r w:rsidRPr="7F98C313" w:rsidR="4F9A8328">
        <w:rPr>
          <w:i w:val="1"/>
          <w:iCs w:val="1"/>
          <w:spacing w:val="-2"/>
          <w:sz w:val="24"/>
          <w:szCs w:val="24"/>
        </w:rPr>
        <w:t xml:space="preserve"> </w:t>
      </w:r>
      <w:r w:rsidRPr="7F98C313" w:rsidR="4F9A8328">
        <w:rPr>
          <w:i w:val="1"/>
          <w:iCs w:val="1"/>
          <w:sz w:val="24"/>
          <w:szCs w:val="24"/>
        </w:rPr>
        <w:t>an</w:t>
      </w:r>
      <w:r w:rsidRPr="7F98C313" w:rsidR="4F9A8328">
        <w:rPr>
          <w:i w:val="1"/>
          <w:iCs w:val="1"/>
          <w:spacing w:val="-3"/>
          <w:sz w:val="24"/>
          <w:szCs w:val="24"/>
        </w:rPr>
        <w:t xml:space="preserve"> </w:t>
      </w:r>
      <w:r w:rsidRPr="7F98C313" w:rsidR="4F9A8328">
        <w:rPr>
          <w:i w:val="1"/>
          <w:iCs w:val="1"/>
          <w:sz w:val="24"/>
          <w:szCs w:val="24"/>
        </w:rPr>
        <w:t>indirect</w:t>
      </w:r>
      <w:r w:rsidRPr="7F98C313" w:rsidR="4F9A8328">
        <w:rPr>
          <w:i w:val="1"/>
          <w:iCs w:val="1"/>
          <w:spacing w:val="-2"/>
          <w:sz w:val="24"/>
          <w:szCs w:val="24"/>
        </w:rPr>
        <w:t xml:space="preserve"> </w:t>
      </w:r>
      <w:r w:rsidRPr="7F98C313" w:rsidR="4F9A8328">
        <w:rPr>
          <w:i w:val="1"/>
          <w:iCs w:val="1"/>
          <w:sz w:val="24"/>
          <w:szCs w:val="24"/>
        </w:rPr>
        <w:t>cost</w:t>
      </w:r>
      <w:r w:rsidRPr="7F98C313" w:rsidR="4F9A8328">
        <w:rPr>
          <w:i w:val="1"/>
          <w:iCs w:val="1"/>
          <w:spacing w:val="-4"/>
          <w:sz w:val="24"/>
          <w:szCs w:val="24"/>
        </w:rPr>
        <w:t xml:space="preserve"> </w:t>
      </w:r>
      <w:r w:rsidRPr="7F98C313" w:rsidR="4F9A8328">
        <w:rPr>
          <w:i w:val="1"/>
          <w:iCs w:val="1"/>
          <w:sz w:val="24"/>
          <w:szCs w:val="24"/>
        </w:rPr>
        <w:t>proposal</w:t>
      </w:r>
      <w:r w:rsidRPr="7F98C313" w:rsidR="4F9A8328">
        <w:rPr>
          <w:i w:val="1"/>
          <w:iCs w:val="1"/>
          <w:spacing w:val="-3"/>
          <w:sz w:val="24"/>
          <w:szCs w:val="24"/>
        </w:rPr>
        <w:t xml:space="preserve"> </w:t>
      </w:r>
      <w:r w:rsidRPr="7F98C313" w:rsidR="4F9A8328">
        <w:rPr>
          <w:i w:val="1"/>
          <w:iCs w:val="1"/>
          <w:sz w:val="24"/>
          <w:szCs w:val="24"/>
        </w:rPr>
        <w:t>when</w:t>
      </w:r>
      <w:r w:rsidRPr="7F98C313" w:rsidR="4F9A8328">
        <w:rPr>
          <w:i w:val="1"/>
          <w:iCs w:val="1"/>
          <w:spacing w:val="-2"/>
          <w:sz w:val="24"/>
          <w:szCs w:val="24"/>
        </w:rPr>
        <w:t xml:space="preserve"> </w:t>
      </w:r>
      <w:r w:rsidRPr="7F98C313" w:rsidR="4F9A8328">
        <w:rPr>
          <w:i w:val="1"/>
          <w:iCs w:val="1"/>
          <w:sz w:val="24"/>
          <w:szCs w:val="24"/>
        </w:rPr>
        <w:t>the</w:t>
      </w:r>
      <w:r w:rsidRPr="7F98C313" w:rsidR="4F9A8328">
        <w:rPr>
          <w:i w:val="1"/>
          <w:iCs w:val="1"/>
          <w:spacing w:val="-3"/>
          <w:sz w:val="24"/>
          <w:szCs w:val="24"/>
        </w:rPr>
        <w:t xml:space="preserve"> </w:t>
      </w:r>
      <w:r w:rsidRPr="7F98C313" w:rsidR="4F9A8328">
        <w:rPr>
          <w:i w:val="1"/>
          <w:iCs w:val="1"/>
          <w:sz w:val="24"/>
          <w:szCs w:val="24"/>
        </w:rPr>
        <w:t>applicant</w:t>
      </w:r>
      <w:r w:rsidRPr="7F98C313" w:rsidR="4F9A8328">
        <w:rPr>
          <w:i w:val="1"/>
          <w:iCs w:val="1"/>
          <w:spacing w:val="-2"/>
          <w:sz w:val="24"/>
          <w:szCs w:val="24"/>
        </w:rPr>
        <w:t xml:space="preserve"> </w:t>
      </w:r>
      <w:r w:rsidRPr="7F98C313" w:rsidR="4F9A8328">
        <w:rPr>
          <w:i w:val="1"/>
          <w:iCs w:val="1"/>
          <w:sz w:val="24"/>
          <w:szCs w:val="24"/>
        </w:rPr>
        <w:t>has</w:t>
      </w:r>
      <w:r w:rsidRPr="7F98C313" w:rsidR="4F9A8328">
        <w:rPr>
          <w:i w:val="1"/>
          <w:iCs w:val="1"/>
          <w:spacing w:val="-3"/>
          <w:sz w:val="24"/>
          <w:szCs w:val="24"/>
        </w:rPr>
        <w:t xml:space="preserve"> </w:t>
      </w:r>
      <w:r w:rsidRPr="7F98C313" w:rsidR="4F9A8328">
        <w:rPr>
          <w:i w:val="1"/>
          <w:iCs w:val="1"/>
          <w:sz w:val="24"/>
          <w:szCs w:val="24"/>
        </w:rPr>
        <w:t>another</w:t>
      </w:r>
      <w:r w:rsidRPr="7F98C313" w:rsidR="4F9A8328">
        <w:rPr>
          <w:i w:val="1"/>
          <w:iCs w:val="1"/>
          <w:spacing w:val="-2"/>
          <w:sz w:val="24"/>
          <w:szCs w:val="24"/>
        </w:rPr>
        <w:t xml:space="preserve"> </w:t>
      </w:r>
      <w:r w:rsidRPr="7F98C313" w:rsidR="4F9A8328">
        <w:rPr>
          <w:i w:val="1"/>
          <w:iCs w:val="1"/>
          <w:sz w:val="24"/>
          <w:szCs w:val="24"/>
        </w:rPr>
        <w:t>source</w:t>
      </w:r>
      <w:r w:rsidRPr="7F98C313" w:rsidR="4F9A8328">
        <w:rPr>
          <w:i w:val="1"/>
          <w:iCs w:val="1"/>
          <w:spacing w:val="-4"/>
          <w:sz w:val="24"/>
          <w:szCs w:val="24"/>
        </w:rPr>
        <w:t xml:space="preserve"> </w:t>
      </w:r>
      <w:r w:rsidRPr="7F98C313" w:rsidR="4F9A8328">
        <w:rPr>
          <w:i w:val="1"/>
          <w:iCs w:val="1"/>
          <w:sz w:val="24"/>
          <w:szCs w:val="24"/>
        </w:rPr>
        <w:t>of Federal funding in addition to the Rural Development HPG program.</w:t>
      </w:r>
    </w:p>
    <w:p xmlns:wp14="http://schemas.microsoft.com/office/word/2010/wordml" w14:paraId="6DFB9E20" wp14:textId="77777777">
      <w:pPr>
        <w:pStyle w:val="BodyText"/>
      </w:pPr>
    </w:p>
    <w:p xmlns:wp14="http://schemas.microsoft.com/office/word/2010/wordml" w14:paraId="70DF9E56" wp14:textId="4BA72EF2">
      <w:pPr>
        <w:pStyle w:val="BodyText"/>
      </w:pPr>
      <w:r w:rsidR="7F98C313">
        <w:rPr/>
        <w:t xml:space="preserve">Habitat has not </w:t>
      </w:r>
      <w:r w:rsidR="7F98C313">
        <w:rPr/>
        <w:t>identified</w:t>
      </w:r>
      <w:r w:rsidR="7F98C313">
        <w:rPr/>
        <w:t xml:space="preserve"> nor has plans to use </w:t>
      </w:r>
      <w:r w:rsidR="7F98C313">
        <w:rPr/>
        <w:t>additional</w:t>
      </w:r>
      <w:r w:rsidR="7F98C313">
        <w:rPr/>
        <w:t xml:space="preserve"> sources of Federal funding to support projects completed using HPG funds.</w:t>
      </w:r>
    </w:p>
    <w:p xmlns:wp14="http://schemas.microsoft.com/office/word/2010/wordml" w14:paraId="44E871BC" wp14:textId="77777777">
      <w:pPr>
        <w:pStyle w:val="BodyText"/>
      </w:pPr>
    </w:p>
    <w:p xmlns:wp14="http://schemas.microsoft.com/office/word/2010/wordml" w14:paraId="144A5D23" wp14:textId="77777777">
      <w:pPr>
        <w:pStyle w:val="BodyText"/>
      </w:pPr>
    </w:p>
    <w:p xmlns:wp14="http://schemas.microsoft.com/office/word/2010/wordml" w14:paraId="738610EB" wp14:textId="77777777">
      <w:pPr>
        <w:pStyle w:val="BodyText"/>
      </w:pPr>
    </w:p>
    <w:p xmlns:wp14="http://schemas.microsoft.com/office/word/2010/wordml" w14:paraId="637805D2" wp14:textId="77777777">
      <w:pPr>
        <w:pStyle w:val="BodyText"/>
      </w:pPr>
    </w:p>
    <w:p xmlns:wp14="http://schemas.microsoft.com/office/word/2010/wordml" w:rsidP="7F98C313" w14:paraId="52A5B134" wp14:textId="77777777">
      <w:pPr>
        <w:pStyle w:val="ListParagraph"/>
        <w:numPr>
          <w:ilvl w:val="0"/>
          <w:numId w:val="1"/>
        </w:numPr>
        <w:tabs>
          <w:tab w:val="left" w:leader="none" w:pos="1016"/>
        </w:tabs>
        <w:spacing w:before="0" w:after="0" w:line="240" w:lineRule="auto"/>
        <w:ind w:left="1016" w:right="0" w:hanging="466"/>
        <w:jc w:val="left"/>
        <w:rPr>
          <w:i w:val="1"/>
          <w:iCs w:val="1"/>
          <w:sz w:val="24"/>
          <w:szCs w:val="24"/>
        </w:rPr>
      </w:pPr>
      <w:r w:rsidRPr="7F98C313" w:rsidR="4F9A8328">
        <w:rPr>
          <w:i w:val="1"/>
          <w:iCs w:val="1"/>
          <w:sz w:val="24"/>
          <w:szCs w:val="24"/>
        </w:rPr>
        <w:t>A</w:t>
      </w:r>
      <w:r w:rsidRPr="7F98C313" w:rsidR="4F9A8328">
        <w:rPr>
          <w:i w:val="1"/>
          <w:iCs w:val="1"/>
          <w:spacing w:val="-3"/>
          <w:sz w:val="24"/>
          <w:szCs w:val="24"/>
        </w:rPr>
        <w:t xml:space="preserve"> </w:t>
      </w:r>
      <w:r w:rsidRPr="7F98C313" w:rsidR="4F9A8328">
        <w:rPr>
          <w:i w:val="1"/>
          <w:iCs w:val="1"/>
          <w:sz w:val="24"/>
          <w:szCs w:val="24"/>
        </w:rPr>
        <w:t>brief</w:t>
      </w:r>
      <w:r w:rsidRPr="7F98C313" w:rsidR="4F9A8328">
        <w:rPr>
          <w:i w:val="1"/>
          <w:iCs w:val="1"/>
          <w:spacing w:val="-4"/>
          <w:sz w:val="24"/>
          <w:szCs w:val="24"/>
        </w:rPr>
        <w:t xml:space="preserve"> </w:t>
      </w:r>
      <w:r w:rsidRPr="7F98C313" w:rsidR="4F9A8328">
        <w:rPr>
          <w:i w:val="1"/>
          <w:iCs w:val="1"/>
          <w:sz w:val="24"/>
          <w:szCs w:val="24"/>
        </w:rPr>
        <w:t>description</w:t>
      </w:r>
      <w:r w:rsidRPr="7F98C313" w:rsidR="4F9A8328">
        <w:rPr>
          <w:i w:val="1"/>
          <w:iCs w:val="1"/>
          <w:spacing w:val="-1"/>
          <w:sz w:val="24"/>
          <w:szCs w:val="24"/>
        </w:rPr>
        <w:t xml:space="preserve"> </w:t>
      </w:r>
      <w:r w:rsidRPr="7F98C313" w:rsidR="4F9A8328">
        <w:rPr>
          <w:i w:val="1"/>
          <w:iCs w:val="1"/>
          <w:sz w:val="24"/>
          <w:szCs w:val="24"/>
        </w:rPr>
        <w:t>of</w:t>
      </w:r>
      <w:r w:rsidRPr="7F98C313" w:rsidR="4F9A8328">
        <w:rPr>
          <w:i w:val="1"/>
          <w:iCs w:val="1"/>
          <w:spacing w:val="-1"/>
          <w:sz w:val="24"/>
          <w:szCs w:val="24"/>
        </w:rPr>
        <w:t xml:space="preserve"> </w:t>
      </w:r>
      <w:r w:rsidRPr="7F98C313" w:rsidR="4F9A8328">
        <w:rPr>
          <w:i w:val="1"/>
          <w:iCs w:val="1"/>
          <w:sz w:val="24"/>
          <w:szCs w:val="24"/>
        </w:rPr>
        <w:t>the</w:t>
      </w:r>
      <w:r w:rsidRPr="7F98C313" w:rsidR="4F9A8328">
        <w:rPr>
          <w:i w:val="1"/>
          <w:iCs w:val="1"/>
          <w:spacing w:val="-3"/>
          <w:sz w:val="24"/>
          <w:szCs w:val="24"/>
        </w:rPr>
        <w:t xml:space="preserve"> </w:t>
      </w:r>
      <w:r w:rsidRPr="7F98C313" w:rsidR="4F9A8328">
        <w:rPr>
          <w:i w:val="1"/>
          <w:iCs w:val="1"/>
          <w:sz w:val="24"/>
          <w:szCs w:val="24"/>
        </w:rPr>
        <w:t>accounting</w:t>
      </w:r>
      <w:r w:rsidRPr="7F98C313" w:rsidR="4F9A8328">
        <w:rPr>
          <w:i w:val="1"/>
          <w:iCs w:val="1"/>
          <w:spacing w:val="-2"/>
          <w:sz w:val="24"/>
          <w:szCs w:val="24"/>
        </w:rPr>
        <w:t xml:space="preserve"> </w:t>
      </w:r>
      <w:r w:rsidRPr="7F98C313" w:rsidR="4F9A8328">
        <w:rPr>
          <w:i w:val="1"/>
          <w:iCs w:val="1"/>
          <w:sz w:val="24"/>
          <w:szCs w:val="24"/>
        </w:rPr>
        <w:t>system</w:t>
      </w:r>
      <w:r w:rsidRPr="7F98C313" w:rsidR="4F9A8328">
        <w:rPr>
          <w:i w:val="1"/>
          <w:iCs w:val="1"/>
          <w:spacing w:val="-1"/>
          <w:sz w:val="24"/>
          <w:szCs w:val="24"/>
        </w:rPr>
        <w:t xml:space="preserve"> </w:t>
      </w:r>
      <w:r w:rsidRPr="7F98C313" w:rsidR="4F9A8328">
        <w:rPr>
          <w:i w:val="1"/>
          <w:iCs w:val="1"/>
          <w:sz w:val="24"/>
          <w:szCs w:val="24"/>
        </w:rPr>
        <w:t>to</w:t>
      </w:r>
      <w:r w:rsidRPr="7F98C313" w:rsidR="4F9A8328">
        <w:rPr>
          <w:i w:val="1"/>
          <w:iCs w:val="1"/>
          <w:spacing w:val="-2"/>
          <w:sz w:val="24"/>
          <w:szCs w:val="24"/>
        </w:rPr>
        <w:t xml:space="preserve"> </w:t>
      </w:r>
      <w:r w:rsidRPr="7F98C313" w:rsidR="4F9A8328">
        <w:rPr>
          <w:i w:val="1"/>
          <w:iCs w:val="1"/>
          <w:sz w:val="24"/>
          <w:szCs w:val="24"/>
        </w:rPr>
        <w:t>be</w:t>
      </w:r>
      <w:r w:rsidRPr="7F98C313" w:rsidR="4F9A8328">
        <w:rPr>
          <w:i w:val="1"/>
          <w:iCs w:val="1"/>
          <w:spacing w:val="-2"/>
          <w:sz w:val="24"/>
          <w:szCs w:val="24"/>
        </w:rPr>
        <w:t xml:space="preserve"> used.</w:t>
      </w:r>
    </w:p>
    <w:p xmlns:wp14="http://schemas.microsoft.com/office/word/2010/wordml" w14:paraId="463F29E8" wp14:textId="77777777">
      <w:pPr>
        <w:pStyle w:val="BodyText"/>
      </w:pPr>
    </w:p>
    <w:p xmlns:wp14="http://schemas.microsoft.com/office/word/2010/wordml" w14:paraId="3B7B4B86" wp14:textId="5F70140C">
      <w:pPr>
        <w:pStyle w:val="BodyText"/>
      </w:pPr>
      <w:r w:rsidR="7F98C313">
        <w:rPr/>
        <w:t xml:space="preserve">Orange Habitat uses the QuickBooks Online accounting system, which provides a clear delineation between administrative costs and construction contractor (non-administrative) costs. The organization follows U.S. </w:t>
      </w:r>
      <w:r w:rsidR="7F98C313">
        <w:rPr/>
        <w:t>generally accepted</w:t>
      </w:r>
      <w:r w:rsidR="7F98C313">
        <w:rPr/>
        <w:t xml:space="preserve"> accounting principles and uses the accrual basis of accounting. The organization engages an experienced public accounting firm to audit its financial statements each year, receiving a clean, unmodified opinion.</w:t>
      </w:r>
    </w:p>
    <w:p xmlns:wp14="http://schemas.microsoft.com/office/word/2010/wordml" w14:paraId="3A0FF5F2" wp14:textId="77777777">
      <w:pPr>
        <w:pStyle w:val="BodyText"/>
      </w:pPr>
    </w:p>
    <w:p xmlns:wp14="http://schemas.microsoft.com/office/word/2010/wordml" w14:paraId="5630AD66" wp14:textId="77777777">
      <w:pPr>
        <w:pStyle w:val="BodyText"/>
      </w:pPr>
    </w:p>
    <w:p xmlns:wp14="http://schemas.microsoft.com/office/word/2010/wordml" w14:paraId="61829076" wp14:textId="77777777">
      <w:pPr>
        <w:pStyle w:val="BodyText"/>
      </w:pPr>
    </w:p>
    <w:p xmlns:wp14="http://schemas.microsoft.com/office/word/2010/wordml" w14:paraId="2BA226A1" wp14:textId="77777777">
      <w:pPr>
        <w:pStyle w:val="BodyText"/>
      </w:pPr>
    </w:p>
    <w:p xmlns:wp14="http://schemas.microsoft.com/office/word/2010/wordml" w:rsidP="7F98C313" w14:paraId="53B16F11" wp14:textId="77777777">
      <w:pPr>
        <w:pStyle w:val="ListParagraph"/>
        <w:numPr>
          <w:ilvl w:val="0"/>
          <w:numId w:val="1"/>
        </w:numPr>
        <w:tabs>
          <w:tab w:val="left" w:leader="none" w:pos="1068"/>
        </w:tabs>
        <w:spacing w:before="1" w:after="0" w:line="240" w:lineRule="auto"/>
        <w:ind w:left="550" w:right="270" w:firstLine="0"/>
        <w:jc w:val="left"/>
        <w:rPr>
          <w:i w:val="1"/>
          <w:iCs w:val="1"/>
          <w:sz w:val="24"/>
          <w:szCs w:val="24"/>
        </w:rPr>
      </w:pPr>
      <w:r w:rsidRPr="7F98C313" w:rsidR="4F9A8328">
        <w:rPr>
          <w:i w:val="1"/>
          <w:iCs w:val="1"/>
          <w:sz w:val="24"/>
          <w:szCs w:val="24"/>
        </w:rPr>
        <w:t xml:space="preserve">The method of evaluation to be used by the applicant to </w:t>
      </w:r>
      <w:r w:rsidRPr="7F98C313" w:rsidR="4F9A8328">
        <w:rPr>
          <w:i w:val="1"/>
          <w:iCs w:val="1"/>
          <w:sz w:val="24"/>
          <w:szCs w:val="24"/>
        </w:rPr>
        <w:t>determine</w:t>
      </w:r>
      <w:r w:rsidRPr="7F98C313" w:rsidR="4F9A8328">
        <w:rPr>
          <w:i w:val="1"/>
          <w:iCs w:val="1"/>
          <w:sz w:val="24"/>
          <w:szCs w:val="24"/>
        </w:rPr>
        <w:t xml:space="preserve"> the effectiveness of its program which encompasses the requirements for quarterly reports to Rural Development </w:t>
      </w:r>
      <w:r w:rsidRPr="7F98C313" w:rsidR="4F9A8328">
        <w:rPr>
          <w:i w:val="1"/>
          <w:iCs w:val="1"/>
          <w:sz w:val="24"/>
          <w:szCs w:val="24"/>
        </w:rPr>
        <w:t>in accordance with</w:t>
      </w:r>
      <w:r w:rsidRPr="7F98C313" w:rsidR="4F9A8328">
        <w:rPr>
          <w:i w:val="1"/>
          <w:iCs w:val="1"/>
          <w:sz w:val="24"/>
          <w:szCs w:val="24"/>
        </w:rPr>
        <w:t xml:space="preserve"> </w:t>
      </w:r>
      <w:hyperlink r:id="R5437a06fb3ad426d">
        <w:r w:rsidRPr="7F98C313" w:rsidR="4F9A8328">
          <w:rPr>
            <w:i w:val="1"/>
            <w:iCs w:val="1"/>
            <w:color w:val="0562C1"/>
            <w:sz w:val="24"/>
            <w:szCs w:val="24"/>
            <w:u w:val="single" w:color="0562C1"/>
          </w:rPr>
          <w:t>7 CFR 1944.683(b)</w:t>
        </w:r>
      </w:hyperlink>
      <w:r w:rsidRPr="7F98C313" w:rsidR="4F9A8328">
        <w:rPr>
          <w:i w:val="1"/>
          <w:iCs w:val="1"/>
          <w:color w:val="0562C1"/>
          <w:sz w:val="24"/>
          <w:szCs w:val="24"/>
          <w:u w:val="none"/>
        </w:rPr>
        <w:t xml:space="preserve"> </w:t>
      </w:r>
      <w:r w:rsidRPr="7F98C313" w:rsidR="4F9A8328">
        <w:rPr>
          <w:i w:val="1"/>
          <w:iCs w:val="1"/>
          <w:sz w:val="24"/>
          <w:szCs w:val="24"/>
          <w:u w:val="none"/>
        </w:rPr>
        <w:t>and the monitoring</w:t>
      </w:r>
      <w:r w:rsidRPr="7F98C313" w:rsidR="4F9A8328">
        <w:rPr>
          <w:i w:val="1"/>
          <w:iCs w:val="1"/>
          <w:spacing w:val="-5"/>
          <w:sz w:val="24"/>
          <w:szCs w:val="24"/>
          <w:u w:val="none"/>
        </w:rPr>
        <w:t xml:space="preserve"> </w:t>
      </w:r>
      <w:r w:rsidRPr="7F98C313" w:rsidR="4F9A8328">
        <w:rPr>
          <w:i w:val="1"/>
          <w:iCs w:val="1"/>
          <w:sz w:val="24"/>
          <w:szCs w:val="24"/>
          <w:u w:val="none"/>
        </w:rPr>
        <w:t>plan</w:t>
      </w:r>
      <w:r w:rsidRPr="7F98C313" w:rsidR="4F9A8328">
        <w:rPr>
          <w:i w:val="1"/>
          <w:iCs w:val="1"/>
          <w:spacing w:val="-5"/>
          <w:sz w:val="24"/>
          <w:szCs w:val="24"/>
          <w:u w:val="none"/>
        </w:rPr>
        <w:t xml:space="preserve"> </w:t>
      </w:r>
      <w:r w:rsidRPr="7F98C313" w:rsidR="4F9A8328">
        <w:rPr>
          <w:i w:val="1"/>
          <w:iCs w:val="1"/>
          <w:sz w:val="24"/>
          <w:szCs w:val="24"/>
          <w:u w:val="none"/>
        </w:rPr>
        <w:t>for</w:t>
      </w:r>
      <w:r w:rsidRPr="7F98C313" w:rsidR="4F9A8328">
        <w:rPr>
          <w:i w:val="1"/>
          <w:iCs w:val="1"/>
          <w:spacing w:val="-4"/>
          <w:sz w:val="24"/>
          <w:szCs w:val="24"/>
          <w:u w:val="none"/>
        </w:rPr>
        <w:t xml:space="preserve"> </w:t>
      </w:r>
      <w:r w:rsidRPr="7F98C313" w:rsidR="4F9A8328">
        <w:rPr>
          <w:i w:val="1"/>
          <w:iCs w:val="1"/>
          <w:sz w:val="24"/>
          <w:szCs w:val="24"/>
          <w:u w:val="none"/>
        </w:rPr>
        <w:t>rental</w:t>
      </w:r>
      <w:r w:rsidRPr="7F98C313" w:rsidR="4F9A8328">
        <w:rPr>
          <w:i w:val="1"/>
          <w:iCs w:val="1"/>
          <w:spacing w:val="-5"/>
          <w:sz w:val="24"/>
          <w:szCs w:val="24"/>
          <w:u w:val="none"/>
        </w:rPr>
        <w:t xml:space="preserve"> </w:t>
      </w:r>
      <w:r w:rsidRPr="7F98C313" w:rsidR="4F9A8328">
        <w:rPr>
          <w:i w:val="1"/>
          <w:iCs w:val="1"/>
          <w:sz w:val="24"/>
          <w:szCs w:val="24"/>
          <w:u w:val="none"/>
        </w:rPr>
        <w:t>properties</w:t>
      </w:r>
      <w:r w:rsidRPr="7F98C313" w:rsidR="4F9A8328">
        <w:rPr>
          <w:i w:val="1"/>
          <w:iCs w:val="1"/>
          <w:spacing w:val="-5"/>
          <w:sz w:val="24"/>
          <w:szCs w:val="24"/>
          <w:u w:val="none"/>
        </w:rPr>
        <w:t xml:space="preserve"> </w:t>
      </w:r>
      <w:r w:rsidRPr="7F98C313" w:rsidR="4F9A8328">
        <w:rPr>
          <w:i w:val="1"/>
          <w:iCs w:val="1"/>
          <w:sz w:val="24"/>
          <w:szCs w:val="24"/>
          <w:u w:val="none"/>
        </w:rPr>
        <w:t>and</w:t>
      </w:r>
      <w:r w:rsidRPr="7F98C313" w:rsidR="4F9A8328">
        <w:rPr>
          <w:i w:val="1"/>
          <w:iCs w:val="1"/>
          <w:spacing w:val="-5"/>
          <w:sz w:val="24"/>
          <w:szCs w:val="24"/>
          <w:u w:val="none"/>
        </w:rPr>
        <w:t xml:space="preserve"> </w:t>
      </w:r>
      <w:r w:rsidRPr="7F98C313" w:rsidR="4F9A8328">
        <w:rPr>
          <w:i w:val="1"/>
          <w:iCs w:val="1"/>
          <w:sz w:val="24"/>
          <w:szCs w:val="24"/>
          <w:u w:val="none"/>
        </w:rPr>
        <w:t>cooperatives</w:t>
      </w:r>
      <w:r w:rsidRPr="7F98C313" w:rsidR="4F9A8328">
        <w:rPr>
          <w:i w:val="1"/>
          <w:iCs w:val="1"/>
          <w:spacing w:val="-5"/>
          <w:sz w:val="24"/>
          <w:szCs w:val="24"/>
          <w:u w:val="none"/>
        </w:rPr>
        <w:t xml:space="preserve"> </w:t>
      </w:r>
      <w:r w:rsidRPr="7F98C313" w:rsidR="4F9A8328">
        <w:rPr>
          <w:i w:val="1"/>
          <w:iCs w:val="1"/>
          <w:sz w:val="24"/>
          <w:szCs w:val="24"/>
          <w:u w:val="none"/>
        </w:rPr>
        <w:t>(when</w:t>
      </w:r>
      <w:r w:rsidRPr="7F98C313" w:rsidR="4F9A8328">
        <w:rPr>
          <w:i w:val="1"/>
          <w:iCs w:val="1"/>
          <w:spacing w:val="-5"/>
          <w:sz w:val="24"/>
          <w:szCs w:val="24"/>
          <w:u w:val="none"/>
        </w:rPr>
        <w:t xml:space="preserve"> </w:t>
      </w:r>
      <w:r w:rsidRPr="7F98C313" w:rsidR="4F9A8328">
        <w:rPr>
          <w:i w:val="1"/>
          <w:iCs w:val="1"/>
          <w:sz w:val="24"/>
          <w:szCs w:val="24"/>
          <w:u w:val="none"/>
        </w:rPr>
        <w:t>applicable)</w:t>
      </w:r>
      <w:r w:rsidRPr="7F98C313" w:rsidR="4F9A8328">
        <w:rPr>
          <w:i w:val="1"/>
          <w:iCs w:val="1"/>
          <w:spacing w:val="-4"/>
          <w:sz w:val="24"/>
          <w:szCs w:val="24"/>
          <w:u w:val="none"/>
        </w:rPr>
        <w:t xml:space="preserve"> </w:t>
      </w:r>
      <w:r w:rsidRPr="7F98C313" w:rsidR="4F9A8328">
        <w:rPr>
          <w:i w:val="1"/>
          <w:iCs w:val="1"/>
          <w:sz w:val="24"/>
          <w:szCs w:val="24"/>
          <w:u w:val="none"/>
        </w:rPr>
        <w:t xml:space="preserve">according to </w:t>
      </w:r>
      <w:hyperlink r:id="R7067fb89058c4ea4">
        <w:r w:rsidRPr="7F98C313" w:rsidR="4F9A8328">
          <w:rPr>
            <w:i w:val="1"/>
            <w:iCs w:val="1"/>
            <w:color w:val="0562C1"/>
            <w:sz w:val="24"/>
            <w:szCs w:val="24"/>
            <w:u w:val="single" w:color="0562C1"/>
          </w:rPr>
          <w:t>7 CFR 1944.689</w:t>
        </w:r>
      </w:hyperlink>
      <w:r w:rsidRPr="7F98C313" w:rsidR="4F9A8328">
        <w:rPr>
          <w:i w:val="1"/>
          <w:iCs w:val="1"/>
          <w:sz w:val="24"/>
          <w:szCs w:val="24"/>
          <w:u w:val="none"/>
        </w:rPr>
        <w:t>;</w:t>
      </w:r>
    </w:p>
    <w:p xmlns:wp14="http://schemas.microsoft.com/office/word/2010/wordml" w:rsidP="0071CD1A" w14:paraId="17AD93B2" wp14:textId="77777777">
      <w:pPr>
        <w:spacing w:after="0" w:line="240" w:lineRule="auto"/>
        <w:jc w:val="left"/>
        <w:rPr>
          <w:sz w:val="24"/>
          <w:szCs w:val="24"/>
        </w:rPr>
      </w:pPr>
    </w:p>
    <w:p w:rsidR="63338078" w:rsidP="0071CD1A" w:rsidRDefault="63338078" w14:paraId="05DC10CC" w14:textId="7343617E">
      <w:pPr>
        <w:spacing w:after="0" w:line="240" w:lineRule="auto"/>
        <w:jc w:val="left"/>
        <w:rPr>
          <w:sz w:val="24"/>
          <w:szCs w:val="24"/>
        </w:rPr>
      </w:pPr>
      <w:r w:rsidRPr="7F98C313" w:rsidR="7F98C313">
        <w:rPr>
          <w:sz w:val="24"/>
          <w:szCs w:val="24"/>
        </w:rPr>
        <w:t>Orange Habitat will evaluate the progress of its program and the efficient and appropriate use of USDA funds on an ongoing basis and compile quarterly reports for internal and external tracking and reporting.</w:t>
      </w:r>
      <w:r w:rsidRPr="7F98C313" w:rsidR="7F98C313">
        <w:rPr>
          <w:sz w:val="24"/>
          <w:szCs w:val="24"/>
        </w:rPr>
        <w:t xml:space="preserve"> This evaluation will encompass the requirements laid out in 7 CFR 1944.683(b), including the following data:</w:t>
      </w:r>
    </w:p>
    <w:p w:rsidR="0071CD1A" w:rsidP="0071CD1A" w:rsidRDefault="0071CD1A" w14:paraId="6444B2B6" w14:textId="7E11AB08">
      <w:pPr>
        <w:pStyle w:val="Normal"/>
        <w:spacing w:after="0" w:line="240" w:lineRule="auto"/>
        <w:jc w:val="left"/>
        <w:rPr>
          <w:sz w:val="24"/>
          <w:szCs w:val="24"/>
        </w:rPr>
      </w:pPr>
    </w:p>
    <w:p w:rsidR="63338078" w:rsidP="0071CD1A" w:rsidRDefault="63338078" w14:paraId="25FDA49A" w14:textId="59AB7B67">
      <w:pPr>
        <w:pStyle w:val="ListParagraph"/>
        <w:numPr>
          <w:ilvl w:val="0"/>
          <w:numId w:val="8"/>
        </w:numPr>
        <w:spacing w:after="0" w:line="240" w:lineRule="auto"/>
        <w:jc w:val="left"/>
        <w:rPr>
          <w:sz w:val="24"/>
          <w:szCs w:val="24"/>
        </w:rPr>
      </w:pPr>
      <w:r w:rsidRPr="7F98C313" w:rsidR="7F98C313">
        <w:rPr>
          <w:sz w:val="24"/>
          <w:szCs w:val="24"/>
        </w:rPr>
        <w:t xml:space="preserve">Client information including name, address, and demographic data such as income, </w:t>
      </w:r>
      <w:r w:rsidRPr="7F98C313" w:rsidR="7F98C313">
        <w:rPr>
          <w:sz w:val="24"/>
          <w:szCs w:val="24"/>
        </w:rPr>
        <w:t>AMI</w:t>
      </w:r>
      <w:r w:rsidRPr="7F98C313" w:rsidR="7F98C313">
        <w:rPr>
          <w:sz w:val="24"/>
          <w:szCs w:val="24"/>
        </w:rPr>
        <w:t xml:space="preserve"> and race</w:t>
      </w:r>
    </w:p>
    <w:p w:rsidR="63338078" w:rsidP="0071CD1A" w:rsidRDefault="63338078" w14:paraId="762CB706" w14:textId="6B076177">
      <w:pPr>
        <w:pStyle w:val="ListParagraph"/>
        <w:numPr>
          <w:ilvl w:val="0"/>
          <w:numId w:val="8"/>
        </w:numPr>
        <w:spacing w:after="0" w:line="240" w:lineRule="auto"/>
        <w:jc w:val="left"/>
        <w:rPr>
          <w:sz w:val="24"/>
          <w:szCs w:val="24"/>
        </w:rPr>
      </w:pPr>
      <w:r w:rsidRPr="7F98C313" w:rsidR="7F98C313">
        <w:rPr>
          <w:sz w:val="24"/>
          <w:szCs w:val="24"/>
        </w:rPr>
        <w:t xml:space="preserve">The average amount of cost </w:t>
      </w:r>
      <w:r w:rsidRPr="7F98C313" w:rsidR="7F98C313">
        <w:rPr>
          <w:sz w:val="24"/>
          <w:szCs w:val="24"/>
        </w:rPr>
        <w:t>assistance</w:t>
      </w:r>
      <w:r w:rsidRPr="7F98C313" w:rsidR="7F98C313">
        <w:rPr>
          <w:sz w:val="24"/>
          <w:szCs w:val="24"/>
        </w:rPr>
        <w:t xml:space="preserve"> provided to each household</w:t>
      </w:r>
    </w:p>
    <w:p w:rsidR="63338078" w:rsidP="0071CD1A" w:rsidRDefault="63338078" w14:paraId="0E60EC70" w14:textId="0F118DA0">
      <w:pPr>
        <w:pStyle w:val="ListParagraph"/>
        <w:numPr>
          <w:ilvl w:val="0"/>
          <w:numId w:val="8"/>
        </w:numPr>
        <w:spacing w:after="0" w:line="240" w:lineRule="auto"/>
        <w:jc w:val="left"/>
        <w:rPr>
          <w:sz w:val="24"/>
          <w:szCs w:val="24"/>
        </w:rPr>
      </w:pPr>
      <w:r w:rsidRPr="7F98C313" w:rsidR="7F98C313">
        <w:rPr>
          <w:sz w:val="24"/>
          <w:szCs w:val="24"/>
        </w:rPr>
        <w:t>Total amount and costs for repairs, including the amount and use of HPG funds for Housing Preservation and/or Replacement Housing, and non-USDA funds</w:t>
      </w:r>
    </w:p>
    <w:p w:rsidR="63338078" w:rsidP="0071CD1A" w:rsidRDefault="63338078" w14:paraId="40B37CE1" w14:textId="43E8EBC8">
      <w:pPr>
        <w:pStyle w:val="ListParagraph"/>
        <w:numPr>
          <w:ilvl w:val="0"/>
          <w:numId w:val="8"/>
        </w:numPr>
        <w:spacing w:after="0" w:line="240" w:lineRule="auto"/>
        <w:jc w:val="left"/>
        <w:rPr>
          <w:sz w:val="24"/>
          <w:szCs w:val="24"/>
        </w:rPr>
      </w:pPr>
      <w:r w:rsidRPr="7F98C313" w:rsidR="7F98C313">
        <w:rPr>
          <w:sz w:val="24"/>
          <w:szCs w:val="24"/>
        </w:rPr>
        <w:t>Information about project scope of work and major repairs made</w:t>
      </w:r>
    </w:p>
    <w:p w:rsidR="63338078" w:rsidP="0071CD1A" w:rsidRDefault="63338078" w14:paraId="5AF6177A" w14:textId="017CE53B">
      <w:pPr>
        <w:pStyle w:val="ListParagraph"/>
        <w:numPr>
          <w:ilvl w:val="0"/>
          <w:numId w:val="8"/>
        </w:numPr>
        <w:spacing w:after="0" w:line="240" w:lineRule="auto"/>
        <w:jc w:val="left"/>
        <w:rPr>
          <w:sz w:val="24"/>
          <w:szCs w:val="24"/>
        </w:rPr>
      </w:pPr>
      <w:r w:rsidRPr="7F98C313" w:rsidR="7F98C313">
        <w:rPr>
          <w:sz w:val="24"/>
          <w:szCs w:val="24"/>
        </w:rPr>
        <w:t xml:space="preserve">Type of </w:t>
      </w:r>
      <w:r w:rsidRPr="7F98C313" w:rsidR="7F98C313">
        <w:rPr>
          <w:sz w:val="24"/>
          <w:szCs w:val="24"/>
        </w:rPr>
        <w:t>assistance</w:t>
      </w:r>
      <w:r w:rsidRPr="7F98C313" w:rsidR="7F98C313">
        <w:rPr>
          <w:sz w:val="24"/>
          <w:szCs w:val="24"/>
        </w:rPr>
        <w:t xml:space="preserve"> provided (interest subsidy, grant, loan, etc.)</w:t>
      </w:r>
    </w:p>
    <w:p w:rsidR="63338078" w:rsidP="0071CD1A" w:rsidRDefault="63338078" w14:paraId="19978B89" w14:textId="46A3E1F2">
      <w:pPr>
        <w:pStyle w:val="ListParagraph"/>
        <w:numPr>
          <w:ilvl w:val="0"/>
          <w:numId w:val="8"/>
        </w:numPr>
        <w:spacing w:after="0" w:line="240" w:lineRule="auto"/>
        <w:jc w:val="left"/>
        <w:rPr>
          <w:sz w:val="22"/>
          <w:szCs w:val="22"/>
        </w:rPr>
        <w:sectPr>
          <w:pgSz w:w="12240" w:h="15840" w:orient="portrait"/>
          <w:pgMar w:top="2280" w:right="1340" w:bottom="1700" w:left="1340" w:header="1204" w:footer="1505"/>
          <w:cols w:num="1"/>
        </w:sectPr>
      </w:pPr>
      <w:r w:rsidRPr="7F98C313" w:rsidR="7F98C313">
        <w:rPr>
          <w:sz w:val="24"/>
          <w:szCs w:val="24"/>
        </w:rPr>
        <w:t>Results of implementing the environmental and historic preservation processes</w:t>
      </w:r>
    </w:p>
    <w:p xmlns:wp14="http://schemas.microsoft.com/office/word/2010/wordml" w14:paraId="0DE4B5B7" wp14:textId="77777777">
      <w:pPr>
        <w:pStyle w:val="BodyText"/>
      </w:pPr>
    </w:p>
    <w:p xmlns:wp14="http://schemas.microsoft.com/office/word/2010/wordml" w14:paraId="66204FF1" wp14:textId="77777777">
      <w:pPr>
        <w:pStyle w:val="BodyText"/>
      </w:pPr>
    </w:p>
    <w:p xmlns:wp14="http://schemas.microsoft.com/office/word/2010/wordml" w:rsidP="4F9A8328" w14:paraId="5651827E" wp14:textId="77777777">
      <w:pPr>
        <w:pStyle w:val="ListParagraph"/>
        <w:numPr>
          <w:ilvl w:val="0"/>
          <w:numId w:val="1"/>
        </w:numPr>
        <w:tabs>
          <w:tab w:val="left" w:leader="none" w:pos="1121"/>
        </w:tabs>
        <w:spacing w:before="0" w:after="0" w:line="240" w:lineRule="auto"/>
        <w:ind w:left="550" w:right="254" w:firstLine="0"/>
        <w:jc w:val="both"/>
        <w:rPr>
          <w:i w:val="1"/>
          <w:iCs w:val="1"/>
          <w:sz w:val="24"/>
          <w:szCs w:val="24"/>
        </w:rPr>
      </w:pPr>
      <w:r w:rsidRPr="4F9A8328" w:rsidR="4F9A8328">
        <w:rPr>
          <w:i w:val="1"/>
          <w:iCs w:val="1"/>
          <w:sz w:val="24"/>
          <w:szCs w:val="24"/>
        </w:rPr>
        <w:t>The</w:t>
      </w:r>
      <w:r w:rsidRPr="4F9A8328" w:rsidR="4F9A8328">
        <w:rPr>
          <w:i w:val="1"/>
          <w:iCs w:val="1"/>
          <w:spacing w:val="-4"/>
          <w:sz w:val="24"/>
          <w:szCs w:val="24"/>
        </w:rPr>
        <w:t xml:space="preserve"> </w:t>
      </w:r>
      <w:r w:rsidRPr="4F9A8328" w:rsidR="4F9A8328">
        <w:rPr>
          <w:i w:val="1"/>
          <w:iCs w:val="1"/>
          <w:sz w:val="24"/>
          <w:szCs w:val="24"/>
        </w:rPr>
        <w:t>source</w:t>
      </w:r>
      <w:r w:rsidRPr="4F9A8328" w:rsidR="4F9A8328">
        <w:rPr>
          <w:i w:val="1"/>
          <w:iCs w:val="1"/>
          <w:spacing w:val="-4"/>
          <w:sz w:val="24"/>
          <w:szCs w:val="24"/>
        </w:rPr>
        <w:t xml:space="preserve"> </w:t>
      </w:r>
      <w:r w:rsidRPr="4F9A8328" w:rsidR="4F9A8328">
        <w:rPr>
          <w:i w:val="1"/>
          <w:iCs w:val="1"/>
          <w:sz w:val="24"/>
          <w:szCs w:val="24"/>
        </w:rPr>
        <w:t>and</w:t>
      </w:r>
      <w:r w:rsidRPr="4F9A8328" w:rsidR="4F9A8328">
        <w:rPr>
          <w:i w:val="1"/>
          <w:iCs w:val="1"/>
          <w:spacing w:val="-4"/>
          <w:sz w:val="24"/>
          <w:szCs w:val="24"/>
        </w:rPr>
        <w:t xml:space="preserve"> </w:t>
      </w:r>
      <w:r w:rsidRPr="4F9A8328" w:rsidR="4F9A8328">
        <w:rPr>
          <w:i w:val="1"/>
          <w:iCs w:val="1"/>
          <w:sz w:val="24"/>
          <w:szCs w:val="24"/>
        </w:rPr>
        <w:t>estimated</w:t>
      </w:r>
      <w:r w:rsidRPr="4F9A8328" w:rsidR="4F9A8328">
        <w:rPr>
          <w:i w:val="1"/>
          <w:iCs w:val="1"/>
          <w:spacing w:val="-4"/>
          <w:sz w:val="24"/>
          <w:szCs w:val="24"/>
        </w:rPr>
        <w:t xml:space="preserve"> </w:t>
      </w:r>
      <w:r w:rsidRPr="4F9A8328" w:rsidR="4F9A8328">
        <w:rPr>
          <w:i w:val="1"/>
          <w:iCs w:val="1"/>
          <w:sz w:val="24"/>
          <w:szCs w:val="24"/>
        </w:rPr>
        <w:t>amount</w:t>
      </w:r>
      <w:r w:rsidRPr="4F9A8328" w:rsidR="4F9A8328">
        <w:rPr>
          <w:i w:val="1"/>
          <w:iCs w:val="1"/>
          <w:spacing w:val="-3"/>
          <w:sz w:val="24"/>
          <w:szCs w:val="24"/>
        </w:rPr>
        <w:t xml:space="preserve"> </w:t>
      </w:r>
      <w:r w:rsidRPr="4F9A8328" w:rsidR="4F9A8328">
        <w:rPr>
          <w:i w:val="1"/>
          <w:iCs w:val="1"/>
          <w:sz w:val="24"/>
          <w:szCs w:val="24"/>
        </w:rPr>
        <w:t>of</w:t>
      </w:r>
      <w:r w:rsidRPr="4F9A8328" w:rsidR="4F9A8328">
        <w:rPr>
          <w:i w:val="1"/>
          <w:iCs w:val="1"/>
          <w:spacing w:val="-5"/>
          <w:sz w:val="24"/>
          <w:szCs w:val="24"/>
        </w:rPr>
        <w:t xml:space="preserve"> </w:t>
      </w:r>
      <w:r w:rsidRPr="4F9A8328" w:rsidR="4F9A8328">
        <w:rPr>
          <w:i w:val="1"/>
          <w:iCs w:val="1"/>
          <w:sz w:val="24"/>
          <w:szCs w:val="24"/>
        </w:rPr>
        <w:t>other</w:t>
      </w:r>
      <w:r w:rsidRPr="4F9A8328" w:rsidR="4F9A8328">
        <w:rPr>
          <w:i w:val="1"/>
          <w:iCs w:val="1"/>
          <w:spacing w:val="-3"/>
          <w:sz w:val="24"/>
          <w:szCs w:val="24"/>
        </w:rPr>
        <w:t xml:space="preserve"> </w:t>
      </w:r>
      <w:r w:rsidRPr="4F9A8328" w:rsidR="4F9A8328">
        <w:rPr>
          <w:i w:val="1"/>
          <w:iCs w:val="1"/>
          <w:sz w:val="24"/>
          <w:szCs w:val="24"/>
        </w:rPr>
        <w:t>financial</w:t>
      </w:r>
      <w:r w:rsidRPr="4F9A8328" w:rsidR="4F9A8328">
        <w:rPr>
          <w:i w:val="1"/>
          <w:iCs w:val="1"/>
          <w:spacing w:val="-4"/>
          <w:sz w:val="24"/>
          <w:szCs w:val="24"/>
        </w:rPr>
        <w:t xml:space="preserve"> </w:t>
      </w:r>
      <w:r w:rsidRPr="4F9A8328" w:rsidR="4F9A8328">
        <w:rPr>
          <w:i w:val="1"/>
          <w:iCs w:val="1"/>
          <w:sz w:val="24"/>
          <w:szCs w:val="24"/>
        </w:rPr>
        <w:t>resources</w:t>
      </w:r>
      <w:r w:rsidRPr="4F9A8328" w:rsidR="4F9A8328">
        <w:rPr>
          <w:i w:val="1"/>
          <w:iCs w:val="1"/>
          <w:spacing w:val="-4"/>
          <w:sz w:val="24"/>
          <w:szCs w:val="24"/>
        </w:rPr>
        <w:t xml:space="preserve"> </w:t>
      </w:r>
      <w:r w:rsidRPr="4F9A8328" w:rsidR="4F9A8328">
        <w:rPr>
          <w:i w:val="1"/>
          <w:iCs w:val="1"/>
          <w:sz w:val="24"/>
          <w:szCs w:val="24"/>
        </w:rPr>
        <w:t>to</w:t>
      </w:r>
      <w:r w:rsidRPr="4F9A8328" w:rsidR="4F9A8328">
        <w:rPr>
          <w:i w:val="1"/>
          <w:iCs w:val="1"/>
          <w:spacing w:val="-4"/>
          <w:sz w:val="24"/>
          <w:szCs w:val="24"/>
        </w:rPr>
        <w:t xml:space="preserve"> </w:t>
      </w:r>
      <w:r w:rsidRPr="4F9A8328" w:rsidR="4F9A8328">
        <w:rPr>
          <w:i w:val="1"/>
          <w:iCs w:val="1"/>
          <w:sz w:val="24"/>
          <w:szCs w:val="24"/>
        </w:rPr>
        <w:t>be</w:t>
      </w:r>
      <w:r w:rsidRPr="4F9A8328" w:rsidR="4F9A8328">
        <w:rPr>
          <w:i w:val="1"/>
          <w:iCs w:val="1"/>
          <w:spacing w:val="-4"/>
          <w:sz w:val="24"/>
          <w:szCs w:val="24"/>
        </w:rPr>
        <w:t xml:space="preserve"> </w:t>
      </w:r>
      <w:r w:rsidRPr="4F9A8328" w:rsidR="4F9A8328">
        <w:rPr>
          <w:i w:val="1"/>
          <w:iCs w:val="1"/>
          <w:sz w:val="24"/>
          <w:szCs w:val="24"/>
        </w:rPr>
        <w:t>obtained and</w:t>
      </w:r>
      <w:r w:rsidRPr="4F9A8328" w:rsidR="4F9A8328">
        <w:rPr>
          <w:i w:val="1"/>
          <w:iCs w:val="1"/>
          <w:spacing w:val="-4"/>
          <w:sz w:val="24"/>
          <w:szCs w:val="24"/>
        </w:rPr>
        <w:t xml:space="preserve"> </w:t>
      </w:r>
      <w:r w:rsidRPr="4F9A8328" w:rsidR="4F9A8328">
        <w:rPr>
          <w:i w:val="1"/>
          <w:iCs w:val="1"/>
          <w:sz w:val="24"/>
          <w:szCs w:val="24"/>
        </w:rPr>
        <w:t>used</w:t>
      </w:r>
      <w:r w:rsidRPr="4F9A8328" w:rsidR="4F9A8328">
        <w:rPr>
          <w:i w:val="1"/>
          <w:iCs w:val="1"/>
          <w:spacing w:val="-4"/>
          <w:sz w:val="24"/>
          <w:szCs w:val="24"/>
        </w:rPr>
        <w:t xml:space="preserve"> </w:t>
      </w:r>
      <w:r w:rsidRPr="4F9A8328" w:rsidR="4F9A8328">
        <w:rPr>
          <w:i w:val="1"/>
          <w:iCs w:val="1"/>
          <w:sz w:val="24"/>
          <w:szCs w:val="24"/>
        </w:rPr>
        <w:t>by</w:t>
      </w:r>
      <w:r w:rsidRPr="4F9A8328" w:rsidR="4F9A8328">
        <w:rPr>
          <w:i w:val="1"/>
          <w:iCs w:val="1"/>
          <w:spacing w:val="-4"/>
          <w:sz w:val="24"/>
          <w:szCs w:val="24"/>
        </w:rPr>
        <w:t xml:space="preserve"> </w:t>
      </w:r>
      <w:r w:rsidRPr="4F9A8328" w:rsidR="4F9A8328">
        <w:rPr>
          <w:i w:val="1"/>
          <w:iCs w:val="1"/>
          <w:sz w:val="24"/>
          <w:szCs w:val="24"/>
        </w:rPr>
        <w:t>the</w:t>
      </w:r>
      <w:r w:rsidRPr="4F9A8328" w:rsidR="4F9A8328">
        <w:rPr>
          <w:i w:val="1"/>
          <w:iCs w:val="1"/>
          <w:spacing w:val="-4"/>
          <w:sz w:val="24"/>
          <w:szCs w:val="24"/>
        </w:rPr>
        <w:t xml:space="preserve"> </w:t>
      </w:r>
      <w:r w:rsidRPr="4F9A8328" w:rsidR="4F9A8328">
        <w:rPr>
          <w:i w:val="1"/>
          <w:iCs w:val="1"/>
          <w:sz w:val="24"/>
          <w:szCs w:val="24"/>
        </w:rPr>
        <w:t>applicant</w:t>
      </w:r>
      <w:r w:rsidRPr="4F9A8328" w:rsidR="4F9A8328">
        <w:rPr>
          <w:i w:val="1"/>
          <w:iCs w:val="1"/>
          <w:spacing w:val="-3"/>
          <w:sz w:val="24"/>
          <w:szCs w:val="24"/>
        </w:rPr>
        <w:t xml:space="preserve"> </w:t>
      </w:r>
      <w:r w:rsidRPr="4F9A8328" w:rsidR="4F9A8328">
        <w:rPr>
          <w:i w:val="1"/>
          <w:iCs w:val="1"/>
          <w:sz w:val="24"/>
          <w:szCs w:val="24"/>
        </w:rPr>
        <w:t>for</w:t>
      </w:r>
      <w:r w:rsidRPr="4F9A8328" w:rsidR="4F9A8328">
        <w:rPr>
          <w:i w:val="1"/>
          <w:iCs w:val="1"/>
          <w:spacing w:val="-3"/>
          <w:sz w:val="24"/>
          <w:szCs w:val="24"/>
        </w:rPr>
        <w:t xml:space="preserve"> </w:t>
      </w:r>
      <w:r w:rsidRPr="4F9A8328" w:rsidR="4F9A8328">
        <w:rPr>
          <w:i w:val="1"/>
          <w:iCs w:val="1"/>
          <w:sz w:val="24"/>
          <w:szCs w:val="24"/>
        </w:rPr>
        <w:t>both</w:t>
      </w:r>
      <w:r w:rsidRPr="4F9A8328" w:rsidR="4F9A8328">
        <w:rPr>
          <w:i w:val="1"/>
          <w:iCs w:val="1"/>
          <w:spacing w:val="-5"/>
          <w:sz w:val="24"/>
          <w:szCs w:val="24"/>
        </w:rPr>
        <w:t xml:space="preserve"> </w:t>
      </w:r>
      <w:r w:rsidRPr="4F9A8328" w:rsidR="4F9A8328">
        <w:rPr>
          <w:i w:val="1"/>
          <w:iCs w:val="1"/>
          <w:sz w:val="24"/>
          <w:szCs w:val="24"/>
        </w:rPr>
        <w:t>HPG</w:t>
      </w:r>
      <w:r w:rsidRPr="4F9A8328" w:rsidR="4F9A8328">
        <w:rPr>
          <w:i w:val="1"/>
          <w:iCs w:val="1"/>
          <w:spacing w:val="-3"/>
          <w:sz w:val="24"/>
          <w:szCs w:val="24"/>
        </w:rPr>
        <w:t xml:space="preserve"> </w:t>
      </w:r>
      <w:r w:rsidRPr="4F9A8328" w:rsidR="4F9A8328">
        <w:rPr>
          <w:i w:val="1"/>
          <w:iCs w:val="1"/>
          <w:sz w:val="24"/>
          <w:szCs w:val="24"/>
        </w:rPr>
        <w:t>activities</w:t>
      </w:r>
      <w:r w:rsidRPr="4F9A8328" w:rsidR="4F9A8328">
        <w:rPr>
          <w:i w:val="1"/>
          <w:iCs w:val="1"/>
          <w:spacing w:val="-4"/>
          <w:sz w:val="24"/>
          <w:szCs w:val="24"/>
        </w:rPr>
        <w:t xml:space="preserve"> </w:t>
      </w:r>
      <w:r w:rsidRPr="4F9A8328" w:rsidR="4F9A8328">
        <w:rPr>
          <w:i w:val="1"/>
          <w:iCs w:val="1"/>
          <w:sz w:val="24"/>
          <w:szCs w:val="24"/>
        </w:rPr>
        <w:t>and</w:t>
      </w:r>
      <w:r w:rsidRPr="4F9A8328" w:rsidR="4F9A8328">
        <w:rPr>
          <w:i w:val="1"/>
          <w:iCs w:val="1"/>
          <w:spacing w:val="-4"/>
          <w:sz w:val="24"/>
          <w:szCs w:val="24"/>
        </w:rPr>
        <w:t xml:space="preserve"> </w:t>
      </w:r>
      <w:r w:rsidRPr="4F9A8328" w:rsidR="4F9A8328">
        <w:rPr>
          <w:i w:val="1"/>
          <w:iCs w:val="1"/>
          <w:sz w:val="24"/>
          <w:szCs w:val="24"/>
        </w:rPr>
        <w:t>housing</w:t>
      </w:r>
      <w:r w:rsidRPr="4F9A8328" w:rsidR="4F9A8328">
        <w:rPr>
          <w:i w:val="1"/>
          <w:iCs w:val="1"/>
          <w:spacing w:val="-4"/>
          <w:sz w:val="24"/>
          <w:szCs w:val="24"/>
        </w:rPr>
        <w:t xml:space="preserve"> </w:t>
      </w:r>
      <w:r w:rsidRPr="4F9A8328" w:rsidR="4F9A8328">
        <w:rPr>
          <w:i w:val="1"/>
          <w:iCs w:val="1"/>
          <w:sz w:val="24"/>
          <w:szCs w:val="24"/>
        </w:rPr>
        <w:t>development</w:t>
      </w:r>
      <w:r w:rsidRPr="4F9A8328" w:rsidR="4F9A8328">
        <w:rPr>
          <w:i w:val="1"/>
          <w:iCs w:val="1"/>
          <w:spacing w:val="-3"/>
          <w:sz w:val="24"/>
          <w:szCs w:val="24"/>
        </w:rPr>
        <w:t xml:space="preserve"> </w:t>
      </w:r>
      <w:r w:rsidRPr="4F9A8328" w:rsidR="4F9A8328">
        <w:rPr>
          <w:i w:val="1"/>
          <w:iCs w:val="1"/>
          <w:sz w:val="24"/>
          <w:szCs w:val="24"/>
        </w:rPr>
        <w:t>and/or supporting activities.</w:t>
      </w:r>
    </w:p>
    <w:p xmlns:wp14="http://schemas.microsoft.com/office/word/2010/wordml" w14:paraId="2DBF0D7D" wp14:textId="77777777">
      <w:pPr>
        <w:pStyle w:val="BodyText"/>
      </w:pPr>
    </w:p>
    <w:p xmlns:wp14="http://schemas.microsoft.com/office/word/2010/wordml" w14:paraId="6B62F1B3" wp14:textId="77777777">
      <w:pPr>
        <w:pStyle w:val="BodyText"/>
      </w:pPr>
    </w:p>
    <w:p xmlns:wp14="http://schemas.microsoft.com/office/word/2010/wordml" w14:paraId="02F2C34E" wp14:textId="5C2E4DFE">
      <w:pPr>
        <w:pStyle w:val="BodyText"/>
      </w:pPr>
      <w:r w:rsidR="28B9A288">
        <w:rPr/>
        <w:t xml:space="preserve">In addition to the requested funds, Habitat intends to obtain and use an </w:t>
      </w:r>
      <w:r w:rsidR="28B9A288">
        <w:rPr/>
        <w:t>additional</w:t>
      </w:r>
      <w:r w:rsidR="28B9A288">
        <w:rPr/>
        <w:t xml:space="preserve"> </w:t>
      </w:r>
      <w:r w:rsidR="28B9A288">
        <w:rPr/>
        <w:t>$</w:t>
      </w:r>
      <w:r w:rsidR="1A27FC03">
        <w:rPr/>
        <w:t>541,667</w:t>
      </w:r>
      <w:r w:rsidR="28B9A288">
        <w:rPr/>
        <w:t xml:space="preserve"> </w:t>
      </w:r>
      <w:r w:rsidR="28B9A288">
        <w:rPr/>
        <w:t xml:space="preserve">for direct </w:t>
      </w:r>
      <w:r w:rsidR="28B9A288">
        <w:rPr/>
        <w:t>cos</w:t>
      </w:r>
      <w:r w:rsidR="28B9A288">
        <w:rPr/>
        <w:t>ts rela</w:t>
      </w:r>
      <w:r w:rsidR="28B9A288">
        <w:rPr/>
        <w:t>ted</w:t>
      </w:r>
      <w:r w:rsidR="28B9A288">
        <w:rPr/>
        <w:t xml:space="preserve"> to HPG activities, giving a leverage rate of </w:t>
      </w:r>
      <w:r w:rsidR="527569C8">
        <w:rPr/>
        <w:t>72</w:t>
      </w:r>
      <w:r w:rsidR="28B9A288">
        <w:rPr/>
        <w:t xml:space="preserve">%. These funds will be obtained as part of Habitat’s regular activities to secure operating funds for our annual programs. Restricted funding is </w:t>
      </w:r>
      <w:r w:rsidR="28B9A288">
        <w:rPr/>
        <w:t>generally obtained</w:t>
      </w:r>
      <w:r w:rsidR="28B9A288">
        <w:rPr/>
        <w:t xml:space="preserve"> from sources such as local governments and private donors, including individuals, businesses, foundations, and faith organizations. In addition, unrestricted funding will also be used to support program activities. Unrestricted funding for both HPG activities and other housing development and supporting activities is regularly obtained from sources such as local governments, private donors, income from home sales and mortgage payments, and Habitat for Humanity ReStore income.</w:t>
      </w:r>
    </w:p>
    <w:p xmlns:wp14="http://schemas.microsoft.com/office/word/2010/wordml" w14:paraId="680A4E5D" wp14:textId="77777777">
      <w:pPr>
        <w:pStyle w:val="BodyText"/>
      </w:pPr>
    </w:p>
    <w:p xmlns:wp14="http://schemas.microsoft.com/office/word/2010/wordml" w14:paraId="19219836" wp14:textId="77777777">
      <w:pPr>
        <w:pStyle w:val="BodyText"/>
      </w:pPr>
    </w:p>
    <w:p xmlns:wp14="http://schemas.microsoft.com/office/word/2010/wordml" w14:paraId="296FEF7D" wp14:textId="77777777">
      <w:pPr>
        <w:pStyle w:val="BodyText"/>
      </w:pPr>
    </w:p>
    <w:p xmlns:wp14="http://schemas.microsoft.com/office/word/2010/wordml" w:rsidP="4F9A8328" w14:paraId="12074B78" wp14:textId="77777777">
      <w:pPr>
        <w:pStyle w:val="ListParagraph"/>
        <w:numPr>
          <w:ilvl w:val="0"/>
          <w:numId w:val="1"/>
        </w:numPr>
        <w:tabs>
          <w:tab w:val="left" w:leader="none" w:pos="1136"/>
        </w:tabs>
        <w:spacing w:before="0" w:after="0" w:line="240" w:lineRule="auto"/>
        <w:ind w:left="550" w:right="1178" w:firstLine="0"/>
        <w:jc w:val="left"/>
        <w:rPr>
          <w:i w:val="1"/>
          <w:iCs w:val="1"/>
          <w:sz w:val="24"/>
          <w:szCs w:val="24"/>
        </w:rPr>
      </w:pPr>
      <w:r w:rsidRPr="4F9A8328" w:rsidR="4F9A8328">
        <w:rPr>
          <w:i w:val="1"/>
          <w:iCs w:val="1"/>
          <w:sz w:val="24"/>
          <w:szCs w:val="24"/>
        </w:rPr>
        <w:t>The</w:t>
      </w:r>
      <w:r w:rsidRPr="4F9A8328" w:rsidR="4F9A8328">
        <w:rPr>
          <w:i w:val="1"/>
          <w:iCs w:val="1"/>
          <w:spacing w:val="-4"/>
          <w:sz w:val="24"/>
          <w:szCs w:val="24"/>
        </w:rPr>
        <w:t xml:space="preserve"> </w:t>
      </w:r>
      <w:r w:rsidRPr="4F9A8328" w:rsidR="4F9A8328">
        <w:rPr>
          <w:i w:val="1"/>
          <w:iCs w:val="1"/>
          <w:sz w:val="24"/>
          <w:szCs w:val="24"/>
        </w:rPr>
        <w:t>use</w:t>
      </w:r>
      <w:r w:rsidRPr="4F9A8328" w:rsidR="4F9A8328">
        <w:rPr>
          <w:i w:val="1"/>
          <w:iCs w:val="1"/>
          <w:spacing w:val="-4"/>
          <w:sz w:val="24"/>
          <w:szCs w:val="24"/>
        </w:rPr>
        <w:t xml:space="preserve"> </w:t>
      </w:r>
      <w:r w:rsidRPr="4F9A8328" w:rsidR="4F9A8328">
        <w:rPr>
          <w:i w:val="1"/>
          <w:iCs w:val="1"/>
          <w:sz w:val="24"/>
          <w:szCs w:val="24"/>
        </w:rPr>
        <w:t>of</w:t>
      </w:r>
      <w:r w:rsidRPr="4F9A8328" w:rsidR="4F9A8328">
        <w:rPr>
          <w:i w:val="1"/>
          <w:iCs w:val="1"/>
          <w:spacing w:val="-3"/>
          <w:sz w:val="24"/>
          <w:szCs w:val="24"/>
        </w:rPr>
        <w:t xml:space="preserve"> </w:t>
      </w:r>
      <w:r w:rsidRPr="4F9A8328" w:rsidR="4F9A8328">
        <w:rPr>
          <w:i w:val="1"/>
          <w:iCs w:val="1"/>
          <w:sz w:val="24"/>
          <w:szCs w:val="24"/>
        </w:rPr>
        <w:t>program</w:t>
      </w:r>
      <w:r w:rsidRPr="4F9A8328" w:rsidR="4F9A8328">
        <w:rPr>
          <w:i w:val="1"/>
          <w:iCs w:val="1"/>
          <w:spacing w:val="-3"/>
          <w:sz w:val="24"/>
          <w:szCs w:val="24"/>
        </w:rPr>
        <w:t xml:space="preserve"> </w:t>
      </w:r>
      <w:r w:rsidRPr="4F9A8328" w:rsidR="4F9A8328">
        <w:rPr>
          <w:i w:val="1"/>
          <w:iCs w:val="1"/>
          <w:sz w:val="24"/>
          <w:szCs w:val="24"/>
        </w:rPr>
        <w:t>income;</w:t>
      </w:r>
      <w:r w:rsidRPr="4F9A8328" w:rsidR="4F9A8328">
        <w:rPr>
          <w:i w:val="1"/>
          <w:iCs w:val="1"/>
          <w:spacing w:val="-3"/>
          <w:sz w:val="24"/>
          <w:szCs w:val="24"/>
        </w:rPr>
        <w:t xml:space="preserve"> </w:t>
      </w:r>
      <w:r w:rsidRPr="4F9A8328" w:rsidR="4F9A8328">
        <w:rPr>
          <w:i w:val="1"/>
          <w:iCs w:val="1"/>
          <w:sz w:val="24"/>
          <w:szCs w:val="24"/>
        </w:rPr>
        <w:t>if</w:t>
      </w:r>
      <w:r w:rsidRPr="4F9A8328" w:rsidR="4F9A8328">
        <w:rPr>
          <w:i w:val="1"/>
          <w:iCs w:val="1"/>
          <w:spacing w:val="-3"/>
          <w:sz w:val="24"/>
          <w:szCs w:val="24"/>
        </w:rPr>
        <w:t xml:space="preserve"> </w:t>
      </w:r>
      <w:r w:rsidRPr="4F9A8328" w:rsidR="4F9A8328">
        <w:rPr>
          <w:i w:val="1"/>
          <w:iCs w:val="1"/>
          <w:sz w:val="24"/>
          <w:szCs w:val="24"/>
        </w:rPr>
        <w:t>any,</w:t>
      </w:r>
      <w:r w:rsidRPr="4F9A8328" w:rsidR="4F9A8328">
        <w:rPr>
          <w:i w:val="1"/>
          <w:iCs w:val="1"/>
          <w:spacing w:val="-5"/>
          <w:sz w:val="24"/>
          <w:szCs w:val="24"/>
        </w:rPr>
        <w:t xml:space="preserve"> </w:t>
      </w:r>
      <w:r w:rsidRPr="4F9A8328" w:rsidR="4F9A8328">
        <w:rPr>
          <w:i w:val="1"/>
          <w:iCs w:val="1"/>
          <w:sz w:val="24"/>
          <w:szCs w:val="24"/>
        </w:rPr>
        <w:t>and</w:t>
      </w:r>
      <w:r w:rsidRPr="4F9A8328" w:rsidR="4F9A8328">
        <w:rPr>
          <w:i w:val="1"/>
          <w:iCs w:val="1"/>
          <w:spacing w:val="-4"/>
          <w:sz w:val="24"/>
          <w:szCs w:val="24"/>
        </w:rPr>
        <w:t xml:space="preserve"> </w:t>
      </w:r>
      <w:r w:rsidRPr="4F9A8328" w:rsidR="4F9A8328">
        <w:rPr>
          <w:i w:val="1"/>
          <w:iCs w:val="1"/>
          <w:sz w:val="24"/>
          <w:szCs w:val="24"/>
        </w:rPr>
        <w:t>the</w:t>
      </w:r>
      <w:r w:rsidRPr="4F9A8328" w:rsidR="4F9A8328">
        <w:rPr>
          <w:i w:val="1"/>
          <w:iCs w:val="1"/>
          <w:spacing w:val="-4"/>
          <w:sz w:val="24"/>
          <w:szCs w:val="24"/>
        </w:rPr>
        <w:t xml:space="preserve"> </w:t>
      </w:r>
      <w:r w:rsidRPr="4F9A8328" w:rsidR="4F9A8328">
        <w:rPr>
          <w:i w:val="1"/>
          <w:iCs w:val="1"/>
          <w:sz w:val="24"/>
          <w:szCs w:val="24"/>
        </w:rPr>
        <w:t>tracking</w:t>
      </w:r>
      <w:r w:rsidRPr="4F9A8328" w:rsidR="4F9A8328">
        <w:rPr>
          <w:i w:val="1"/>
          <w:iCs w:val="1"/>
          <w:spacing w:val="-4"/>
          <w:sz w:val="24"/>
          <w:szCs w:val="24"/>
        </w:rPr>
        <w:t xml:space="preserve"> </w:t>
      </w:r>
      <w:r w:rsidRPr="4F9A8328" w:rsidR="4F9A8328">
        <w:rPr>
          <w:i w:val="1"/>
          <w:iCs w:val="1"/>
          <w:sz w:val="24"/>
          <w:szCs w:val="24"/>
        </w:rPr>
        <w:t>system</w:t>
      </w:r>
      <w:r w:rsidRPr="4F9A8328" w:rsidR="4F9A8328">
        <w:rPr>
          <w:i w:val="1"/>
          <w:iCs w:val="1"/>
          <w:spacing w:val="-5"/>
          <w:sz w:val="24"/>
          <w:szCs w:val="24"/>
        </w:rPr>
        <w:t xml:space="preserve"> </w:t>
      </w:r>
      <w:r w:rsidRPr="4F9A8328" w:rsidR="4F9A8328">
        <w:rPr>
          <w:i w:val="1"/>
          <w:iCs w:val="1"/>
          <w:sz w:val="24"/>
          <w:szCs w:val="24"/>
        </w:rPr>
        <w:t>used</w:t>
      </w:r>
      <w:r w:rsidRPr="4F9A8328" w:rsidR="4F9A8328">
        <w:rPr>
          <w:i w:val="1"/>
          <w:iCs w:val="1"/>
          <w:spacing w:val="-4"/>
          <w:sz w:val="24"/>
          <w:szCs w:val="24"/>
        </w:rPr>
        <w:t xml:space="preserve"> </w:t>
      </w:r>
      <w:r w:rsidRPr="4F9A8328" w:rsidR="4F9A8328">
        <w:rPr>
          <w:i w:val="1"/>
          <w:iCs w:val="1"/>
          <w:sz w:val="24"/>
          <w:szCs w:val="24"/>
        </w:rPr>
        <w:t>for monitoring same.</w:t>
      </w:r>
    </w:p>
    <w:p xmlns:wp14="http://schemas.microsoft.com/office/word/2010/wordml" w14:paraId="7194DBDC" wp14:textId="77777777">
      <w:pPr>
        <w:pStyle w:val="BodyText"/>
      </w:pPr>
    </w:p>
    <w:p xmlns:wp14="http://schemas.microsoft.com/office/word/2010/wordml" w14:paraId="769D0D3C" wp14:textId="0F32CF02">
      <w:pPr>
        <w:pStyle w:val="BodyText"/>
      </w:pPr>
      <w:r w:rsidR="1B8FA1BB">
        <w:rPr/>
        <w:t xml:space="preserve">Habitat’s home repair program has minimal program income, which consists solely of sliding scale payments from clients. Habitat recently changed the sliding scale guidelines to remove the nominal fee previously paid by those who earn less than 30% AMI, to ensure that Orange County’s most vulnerable residents can receive these services without any cost barriers. The income is used to support Habitat services and operations. Habitat’s VP of Finance &amp; Administration monitors program income using QuickBooks Online accounting system. </w:t>
      </w:r>
      <w:r w:rsidR="1B8FA1BB">
        <w:rPr/>
        <w:t>Client payments are invoiced by Habitat program staff at the time paperwork is signed and are due to Habitat prior to work starting on the home.</w:t>
      </w:r>
      <w:r w:rsidR="1B8FA1BB">
        <w:rPr/>
        <w:t xml:space="preserve"> Program income is minimal to our overall budget and is treated as unrestricted income.</w:t>
      </w:r>
    </w:p>
    <w:p xmlns:wp14="http://schemas.microsoft.com/office/word/2010/wordml" w14:paraId="54CD245A" wp14:textId="77777777">
      <w:pPr>
        <w:pStyle w:val="BodyText"/>
      </w:pPr>
    </w:p>
    <w:p xmlns:wp14="http://schemas.microsoft.com/office/word/2010/wordml" w14:paraId="1231BE67" wp14:textId="77777777">
      <w:pPr>
        <w:pStyle w:val="BodyText"/>
        <w:spacing w:before="275"/>
      </w:pPr>
    </w:p>
    <w:p xmlns:wp14="http://schemas.microsoft.com/office/word/2010/wordml" w:rsidP="4F9A8328" w14:paraId="46E0E44D" wp14:textId="77777777">
      <w:pPr>
        <w:pStyle w:val="ListParagraph"/>
        <w:numPr>
          <w:ilvl w:val="0"/>
          <w:numId w:val="1"/>
        </w:numPr>
        <w:tabs>
          <w:tab w:val="left" w:leader="none" w:pos="1083"/>
        </w:tabs>
        <w:spacing w:before="0" w:after="0" w:line="240" w:lineRule="auto"/>
        <w:ind w:left="550" w:right="109" w:firstLine="0"/>
        <w:jc w:val="left"/>
        <w:rPr>
          <w:i w:val="1"/>
          <w:iCs w:val="1"/>
          <w:sz w:val="24"/>
          <w:szCs w:val="24"/>
        </w:rPr>
      </w:pPr>
      <w:r w:rsidRPr="4F9A8328" w:rsidR="4F9A8328">
        <w:rPr>
          <w:i w:val="1"/>
          <w:iCs w:val="1"/>
          <w:sz w:val="24"/>
          <w:szCs w:val="24"/>
        </w:rPr>
        <w:t>The</w:t>
      </w:r>
      <w:r w:rsidRPr="4F9A8328" w:rsidR="4F9A8328">
        <w:rPr>
          <w:i w:val="1"/>
          <w:iCs w:val="1"/>
          <w:spacing w:val="-4"/>
          <w:sz w:val="24"/>
          <w:szCs w:val="24"/>
        </w:rPr>
        <w:t xml:space="preserve"> </w:t>
      </w:r>
      <w:r w:rsidRPr="4F9A8328" w:rsidR="4F9A8328">
        <w:rPr>
          <w:i w:val="1"/>
          <w:iCs w:val="1"/>
          <w:sz w:val="24"/>
          <w:szCs w:val="24"/>
        </w:rPr>
        <w:t>applicant’s</w:t>
      </w:r>
      <w:r w:rsidRPr="4F9A8328" w:rsidR="4F9A8328">
        <w:rPr>
          <w:i w:val="1"/>
          <w:iCs w:val="1"/>
          <w:spacing w:val="-4"/>
          <w:sz w:val="24"/>
          <w:szCs w:val="24"/>
        </w:rPr>
        <w:t xml:space="preserve"> </w:t>
      </w:r>
      <w:r w:rsidRPr="4F9A8328" w:rsidR="4F9A8328">
        <w:rPr>
          <w:i w:val="1"/>
          <w:iCs w:val="1"/>
          <w:sz w:val="24"/>
          <w:szCs w:val="24"/>
        </w:rPr>
        <w:t>plan</w:t>
      </w:r>
      <w:r w:rsidRPr="4F9A8328" w:rsidR="4F9A8328">
        <w:rPr>
          <w:i w:val="1"/>
          <w:iCs w:val="1"/>
          <w:spacing w:val="-4"/>
          <w:sz w:val="24"/>
          <w:szCs w:val="24"/>
        </w:rPr>
        <w:t xml:space="preserve"> </w:t>
      </w:r>
      <w:r w:rsidRPr="4F9A8328" w:rsidR="4F9A8328">
        <w:rPr>
          <w:i w:val="1"/>
          <w:iCs w:val="1"/>
          <w:sz w:val="24"/>
          <w:szCs w:val="24"/>
        </w:rPr>
        <w:t>for</w:t>
      </w:r>
      <w:r w:rsidRPr="4F9A8328" w:rsidR="4F9A8328">
        <w:rPr>
          <w:i w:val="1"/>
          <w:iCs w:val="1"/>
          <w:spacing w:val="-3"/>
          <w:sz w:val="24"/>
          <w:szCs w:val="24"/>
        </w:rPr>
        <w:t xml:space="preserve"> </w:t>
      </w:r>
      <w:r w:rsidRPr="4F9A8328" w:rsidR="4F9A8328">
        <w:rPr>
          <w:i w:val="1"/>
          <w:iCs w:val="1"/>
          <w:sz w:val="24"/>
          <w:szCs w:val="24"/>
        </w:rPr>
        <w:t>disposition</w:t>
      </w:r>
      <w:r w:rsidRPr="4F9A8328" w:rsidR="4F9A8328">
        <w:rPr>
          <w:i w:val="1"/>
          <w:iCs w:val="1"/>
          <w:spacing w:val="-4"/>
          <w:sz w:val="24"/>
          <w:szCs w:val="24"/>
        </w:rPr>
        <w:t xml:space="preserve"> </w:t>
      </w:r>
      <w:r w:rsidRPr="4F9A8328" w:rsidR="4F9A8328">
        <w:rPr>
          <w:i w:val="1"/>
          <w:iCs w:val="1"/>
          <w:sz w:val="24"/>
          <w:szCs w:val="24"/>
        </w:rPr>
        <w:t>of</w:t>
      </w:r>
      <w:r w:rsidRPr="4F9A8328" w:rsidR="4F9A8328">
        <w:rPr>
          <w:i w:val="1"/>
          <w:iCs w:val="1"/>
          <w:spacing w:val="-3"/>
          <w:sz w:val="24"/>
          <w:szCs w:val="24"/>
        </w:rPr>
        <w:t xml:space="preserve"> </w:t>
      </w:r>
      <w:r w:rsidRPr="4F9A8328" w:rsidR="4F9A8328">
        <w:rPr>
          <w:i w:val="1"/>
          <w:iCs w:val="1"/>
          <w:sz w:val="24"/>
          <w:szCs w:val="24"/>
        </w:rPr>
        <w:t>any</w:t>
      </w:r>
      <w:r w:rsidRPr="4F9A8328" w:rsidR="4F9A8328">
        <w:rPr>
          <w:i w:val="1"/>
          <w:iCs w:val="1"/>
          <w:spacing w:val="-4"/>
          <w:sz w:val="24"/>
          <w:szCs w:val="24"/>
        </w:rPr>
        <w:t xml:space="preserve"> </w:t>
      </w:r>
      <w:r w:rsidRPr="4F9A8328" w:rsidR="4F9A8328">
        <w:rPr>
          <w:i w:val="1"/>
          <w:iCs w:val="1"/>
          <w:sz w:val="24"/>
          <w:szCs w:val="24"/>
        </w:rPr>
        <w:t>security</w:t>
      </w:r>
      <w:r w:rsidRPr="4F9A8328" w:rsidR="4F9A8328">
        <w:rPr>
          <w:i w:val="1"/>
          <w:iCs w:val="1"/>
          <w:spacing w:val="-5"/>
          <w:sz w:val="24"/>
          <w:szCs w:val="24"/>
        </w:rPr>
        <w:t xml:space="preserve"> </w:t>
      </w:r>
      <w:r w:rsidRPr="4F9A8328" w:rsidR="4F9A8328">
        <w:rPr>
          <w:i w:val="1"/>
          <w:iCs w:val="1"/>
          <w:sz w:val="24"/>
          <w:szCs w:val="24"/>
        </w:rPr>
        <w:t>instruments</w:t>
      </w:r>
      <w:r w:rsidRPr="4F9A8328" w:rsidR="4F9A8328">
        <w:rPr>
          <w:i w:val="1"/>
          <w:iCs w:val="1"/>
          <w:spacing w:val="-4"/>
          <w:sz w:val="24"/>
          <w:szCs w:val="24"/>
        </w:rPr>
        <w:t xml:space="preserve"> </w:t>
      </w:r>
      <w:r w:rsidRPr="4F9A8328" w:rsidR="4F9A8328">
        <w:rPr>
          <w:i w:val="1"/>
          <w:iCs w:val="1"/>
          <w:sz w:val="24"/>
          <w:szCs w:val="24"/>
        </w:rPr>
        <w:t>held</w:t>
      </w:r>
      <w:r w:rsidRPr="4F9A8328" w:rsidR="4F9A8328">
        <w:rPr>
          <w:i w:val="1"/>
          <w:iCs w:val="1"/>
          <w:spacing w:val="-4"/>
          <w:sz w:val="24"/>
          <w:szCs w:val="24"/>
        </w:rPr>
        <w:t xml:space="preserve"> </w:t>
      </w:r>
      <w:r w:rsidRPr="4F9A8328" w:rsidR="4F9A8328">
        <w:rPr>
          <w:i w:val="1"/>
          <w:iCs w:val="1"/>
          <w:sz w:val="24"/>
          <w:szCs w:val="24"/>
        </w:rPr>
        <w:t>by</w:t>
      </w:r>
      <w:r w:rsidRPr="4F9A8328" w:rsidR="4F9A8328">
        <w:rPr>
          <w:i w:val="1"/>
          <w:iCs w:val="1"/>
          <w:spacing w:val="-4"/>
          <w:sz w:val="24"/>
          <w:szCs w:val="24"/>
        </w:rPr>
        <w:t xml:space="preserve"> </w:t>
      </w:r>
      <w:r w:rsidRPr="4F9A8328" w:rsidR="4F9A8328">
        <w:rPr>
          <w:i w:val="1"/>
          <w:iCs w:val="1"/>
          <w:sz w:val="24"/>
          <w:szCs w:val="24"/>
        </w:rPr>
        <w:t>them</w:t>
      </w:r>
      <w:r w:rsidRPr="4F9A8328" w:rsidR="4F9A8328">
        <w:rPr>
          <w:i w:val="1"/>
          <w:iCs w:val="1"/>
          <w:spacing w:val="-3"/>
          <w:sz w:val="24"/>
          <w:szCs w:val="24"/>
        </w:rPr>
        <w:t xml:space="preserve"> </w:t>
      </w:r>
      <w:r w:rsidRPr="4F9A8328" w:rsidR="4F9A8328">
        <w:rPr>
          <w:i w:val="1"/>
          <w:iCs w:val="1"/>
          <w:sz w:val="24"/>
          <w:szCs w:val="24"/>
        </w:rPr>
        <w:t>as a result of its HPG activities in the event of its loss of legal status.</w:t>
      </w:r>
    </w:p>
    <w:p xmlns:wp14="http://schemas.microsoft.com/office/word/2010/wordml" w14:paraId="36FEB5B0" wp14:textId="77777777">
      <w:pPr>
        <w:pStyle w:val="BodyText"/>
      </w:pPr>
    </w:p>
    <w:p xmlns:wp14="http://schemas.microsoft.com/office/word/2010/wordml" w14:paraId="30D7AA69" wp14:textId="444BD13B">
      <w:pPr>
        <w:pStyle w:val="BodyText"/>
      </w:pPr>
      <w:r w:rsidR="07ABD72D">
        <w:rPr/>
        <w:t>In the event of</w:t>
      </w:r>
      <w:r w:rsidR="07ABD72D">
        <w:rPr/>
        <w:t xml:space="preserve"> its loss of legal status, the organization plans to dispose of any security instruments held by assigning or transferring those instruments to the most </w:t>
      </w:r>
      <w:r w:rsidR="07ABD72D">
        <w:rPr/>
        <w:t>appropriate alternative</w:t>
      </w:r>
      <w:r w:rsidR="07ABD72D">
        <w:rPr/>
        <w:t xml:space="preserve"> party. In the case of instruments resulting from its HPG activities, these may be assigned to the USDA as a primary funder if desired. Other </w:t>
      </w:r>
      <w:r w:rsidR="07ABD72D">
        <w:rPr/>
        <w:t>possible assignees</w:t>
      </w:r>
      <w:r w:rsidR="07ABD72D">
        <w:rPr/>
        <w:t xml:space="preserve"> include the government of Orange County, other nearby Habitat for Humanity affiliates, or other nonprofits doing similar work in the local area. If no suitable assignee can be </w:t>
      </w:r>
      <w:r w:rsidR="07ABD72D">
        <w:rPr/>
        <w:t>identified</w:t>
      </w:r>
      <w:r w:rsidR="07ABD72D">
        <w:rPr/>
        <w:t>, the security instrument may be released or forgiven early.</w:t>
      </w:r>
    </w:p>
    <w:p xmlns:wp14="http://schemas.microsoft.com/office/word/2010/wordml" w14:paraId="7196D064" wp14:textId="77777777">
      <w:pPr>
        <w:pStyle w:val="BodyText"/>
      </w:pPr>
    </w:p>
    <w:p xmlns:wp14="http://schemas.microsoft.com/office/word/2010/wordml" w14:paraId="34FF1C98" wp14:textId="77777777">
      <w:pPr>
        <w:pStyle w:val="BodyText"/>
      </w:pPr>
    </w:p>
    <w:p xmlns:wp14="http://schemas.microsoft.com/office/word/2010/wordml" w14:paraId="6D072C0D" wp14:textId="77777777">
      <w:pPr>
        <w:pStyle w:val="BodyText"/>
      </w:pPr>
    </w:p>
    <w:p xmlns:wp14="http://schemas.microsoft.com/office/word/2010/wordml" w14:paraId="48A21919" wp14:textId="77777777">
      <w:pPr>
        <w:pStyle w:val="BodyText"/>
      </w:pPr>
    </w:p>
    <w:p xmlns:wp14="http://schemas.microsoft.com/office/word/2010/wordml" w:rsidP="4F9A8328" w14:paraId="653458C7" wp14:textId="77777777">
      <w:pPr>
        <w:pStyle w:val="ListParagraph"/>
        <w:numPr>
          <w:ilvl w:val="0"/>
          <w:numId w:val="1"/>
        </w:numPr>
        <w:tabs>
          <w:tab w:val="left" w:leader="none" w:pos="1136"/>
        </w:tabs>
        <w:spacing w:before="0" w:after="0" w:line="240" w:lineRule="auto"/>
        <w:ind w:left="1136" w:right="0" w:hanging="586"/>
        <w:jc w:val="left"/>
        <w:rPr>
          <w:i w:val="1"/>
          <w:iCs w:val="1"/>
          <w:sz w:val="24"/>
          <w:szCs w:val="24"/>
        </w:rPr>
      </w:pPr>
      <w:r w:rsidRPr="4F9A8328" w:rsidR="4F9A8328">
        <w:rPr>
          <w:i w:val="1"/>
          <w:iCs w:val="1"/>
          <w:sz w:val="24"/>
          <w:szCs w:val="24"/>
        </w:rPr>
        <w:t>Any</w:t>
      </w:r>
      <w:r w:rsidRPr="4F9A8328" w:rsidR="4F9A8328">
        <w:rPr>
          <w:i w:val="1"/>
          <w:iCs w:val="1"/>
          <w:spacing w:val="-4"/>
          <w:sz w:val="24"/>
          <w:szCs w:val="24"/>
        </w:rPr>
        <w:t xml:space="preserve"> </w:t>
      </w:r>
      <w:r w:rsidRPr="4F9A8328" w:rsidR="4F9A8328">
        <w:rPr>
          <w:i w:val="1"/>
          <w:iCs w:val="1"/>
          <w:sz w:val="24"/>
          <w:szCs w:val="24"/>
        </w:rPr>
        <w:t>other</w:t>
      </w:r>
      <w:r w:rsidRPr="4F9A8328" w:rsidR="4F9A8328">
        <w:rPr>
          <w:i w:val="1"/>
          <w:iCs w:val="1"/>
          <w:spacing w:val="-2"/>
          <w:sz w:val="24"/>
          <w:szCs w:val="24"/>
        </w:rPr>
        <w:t xml:space="preserve"> </w:t>
      </w:r>
      <w:r w:rsidRPr="4F9A8328" w:rsidR="4F9A8328">
        <w:rPr>
          <w:i w:val="1"/>
          <w:iCs w:val="1"/>
          <w:sz w:val="24"/>
          <w:szCs w:val="24"/>
        </w:rPr>
        <w:t>information</w:t>
      </w:r>
      <w:r w:rsidRPr="4F9A8328" w:rsidR="4F9A8328">
        <w:rPr>
          <w:i w:val="1"/>
          <w:iCs w:val="1"/>
          <w:spacing w:val="-3"/>
          <w:sz w:val="24"/>
          <w:szCs w:val="24"/>
        </w:rPr>
        <w:t xml:space="preserve"> </w:t>
      </w:r>
      <w:r w:rsidRPr="4F9A8328" w:rsidR="4F9A8328">
        <w:rPr>
          <w:i w:val="1"/>
          <w:iCs w:val="1"/>
          <w:sz w:val="24"/>
          <w:szCs w:val="24"/>
        </w:rPr>
        <w:t>necessary</w:t>
      </w:r>
      <w:r w:rsidRPr="4F9A8328" w:rsidR="4F9A8328">
        <w:rPr>
          <w:i w:val="1"/>
          <w:iCs w:val="1"/>
          <w:spacing w:val="-3"/>
          <w:sz w:val="24"/>
          <w:szCs w:val="24"/>
        </w:rPr>
        <w:t xml:space="preserve"> </w:t>
      </w:r>
      <w:r w:rsidRPr="4F9A8328" w:rsidR="4F9A8328">
        <w:rPr>
          <w:i w:val="1"/>
          <w:iCs w:val="1"/>
          <w:sz w:val="24"/>
          <w:szCs w:val="24"/>
        </w:rPr>
        <w:t>to</w:t>
      </w:r>
      <w:r w:rsidRPr="4F9A8328" w:rsidR="4F9A8328">
        <w:rPr>
          <w:i w:val="1"/>
          <w:iCs w:val="1"/>
          <w:spacing w:val="-3"/>
          <w:sz w:val="24"/>
          <w:szCs w:val="24"/>
        </w:rPr>
        <w:t xml:space="preserve"> </w:t>
      </w:r>
      <w:r w:rsidRPr="4F9A8328" w:rsidR="4F9A8328">
        <w:rPr>
          <w:i w:val="1"/>
          <w:iCs w:val="1"/>
          <w:sz w:val="24"/>
          <w:szCs w:val="24"/>
        </w:rPr>
        <w:t>explain</w:t>
      </w:r>
      <w:r w:rsidRPr="4F9A8328" w:rsidR="4F9A8328">
        <w:rPr>
          <w:i w:val="1"/>
          <w:iCs w:val="1"/>
          <w:spacing w:val="-3"/>
          <w:sz w:val="24"/>
          <w:szCs w:val="24"/>
        </w:rPr>
        <w:t xml:space="preserve"> </w:t>
      </w:r>
      <w:r w:rsidRPr="4F9A8328" w:rsidR="4F9A8328">
        <w:rPr>
          <w:i w:val="1"/>
          <w:iCs w:val="1"/>
          <w:sz w:val="24"/>
          <w:szCs w:val="24"/>
        </w:rPr>
        <w:t>the</w:t>
      </w:r>
      <w:r w:rsidRPr="4F9A8328" w:rsidR="4F9A8328">
        <w:rPr>
          <w:i w:val="1"/>
          <w:iCs w:val="1"/>
          <w:spacing w:val="-3"/>
          <w:sz w:val="24"/>
          <w:szCs w:val="24"/>
        </w:rPr>
        <w:t xml:space="preserve"> </w:t>
      </w:r>
      <w:r w:rsidRPr="4F9A8328" w:rsidR="4F9A8328">
        <w:rPr>
          <w:i w:val="1"/>
          <w:iCs w:val="1"/>
          <w:sz w:val="24"/>
          <w:szCs w:val="24"/>
        </w:rPr>
        <w:t>proposed</w:t>
      </w:r>
      <w:r w:rsidRPr="4F9A8328" w:rsidR="4F9A8328">
        <w:rPr>
          <w:i w:val="1"/>
          <w:iCs w:val="1"/>
          <w:spacing w:val="-3"/>
          <w:sz w:val="24"/>
          <w:szCs w:val="24"/>
        </w:rPr>
        <w:t xml:space="preserve"> </w:t>
      </w:r>
      <w:r w:rsidRPr="4F9A8328" w:rsidR="4F9A8328">
        <w:rPr>
          <w:i w:val="1"/>
          <w:iCs w:val="1"/>
          <w:sz w:val="24"/>
          <w:szCs w:val="24"/>
        </w:rPr>
        <w:t>HPG</w:t>
      </w:r>
      <w:r w:rsidRPr="4F9A8328" w:rsidR="4F9A8328">
        <w:rPr>
          <w:i w:val="1"/>
          <w:iCs w:val="1"/>
          <w:spacing w:val="-2"/>
          <w:sz w:val="24"/>
          <w:szCs w:val="24"/>
        </w:rPr>
        <w:t xml:space="preserve"> program.</w:t>
      </w:r>
    </w:p>
    <w:p xmlns:wp14="http://schemas.microsoft.com/office/word/2010/wordml" w14:paraId="6BD18F9B" wp14:textId="77777777">
      <w:pPr>
        <w:pStyle w:val="BodyText"/>
      </w:pPr>
    </w:p>
    <w:p xmlns:wp14="http://schemas.microsoft.com/office/word/2010/wordml" w14:paraId="238601FE" wp14:textId="4FFFC4D7">
      <w:pPr>
        <w:pStyle w:val="BodyText"/>
      </w:pPr>
      <w:r w:rsidR="4D0C123B">
        <w:rPr/>
        <w:t xml:space="preserve">Please see our supporting grant materials for </w:t>
      </w:r>
      <w:r w:rsidR="4D0C123B">
        <w:rPr/>
        <w:t>additional</w:t>
      </w:r>
      <w:r w:rsidR="4D0C123B">
        <w:rPr/>
        <w:t xml:space="preserve"> information about Orange Habitat’s extensive experience in repairs, exciting growth plan, and readiness to partner with USDA to preserve affordable homeownership for low-income residents in rural areas of Orange County, NC.</w:t>
      </w:r>
    </w:p>
    <w:p xmlns:wp14="http://schemas.microsoft.com/office/word/2010/wordml" w14:paraId="0F3CABC7" wp14:textId="77777777">
      <w:pPr>
        <w:pStyle w:val="BodyText"/>
      </w:pPr>
    </w:p>
    <w:p xmlns:wp14="http://schemas.microsoft.com/office/word/2010/wordml" w14:paraId="5B08B5D1" wp14:textId="77777777">
      <w:pPr>
        <w:pStyle w:val="BodyText"/>
      </w:pPr>
    </w:p>
    <w:p xmlns:wp14="http://schemas.microsoft.com/office/word/2010/wordml" w14:paraId="16DEB4AB" wp14:textId="77777777">
      <w:pPr>
        <w:pStyle w:val="BodyText"/>
      </w:pPr>
    </w:p>
    <w:p xmlns:wp14="http://schemas.microsoft.com/office/word/2010/wordml" w14:paraId="0AD9C6F4" wp14:textId="77777777">
      <w:pPr>
        <w:pStyle w:val="BodyText"/>
      </w:pPr>
    </w:p>
    <w:p xmlns:wp14="http://schemas.microsoft.com/office/word/2010/wordml" w:rsidP="4F9A8328" w14:paraId="7EB8EEBA" wp14:textId="77777777">
      <w:pPr>
        <w:pStyle w:val="ListParagraph"/>
        <w:numPr>
          <w:ilvl w:val="0"/>
          <w:numId w:val="1"/>
        </w:numPr>
        <w:tabs>
          <w:tab w:val="left" w:leader="none" w:pos="1188"/>
        </w:tabs>
        <w:spacing w:before="0" w:after="0" w:line="240" w:lineRule="auto"/>
        <w:ind w:left="1188" w:right="0" w:hanging="638"/>
        <w:jc w:val="left"/>
        <w:rPr>
          <w:i w:val="1"/>
          <w:iCs w:val="1"/>
          <w:sz w:val="24"/>
          <w:szCs w:val="24"/>
        </w:rPr>
      </w:pPr>
      <w:r w:rsidRPr="4F9A8328" w:rsidR="4F9A8328">
        <w:rPr>
          <w:i w:val="1"/>
          <w:iCs w:val="1"/>
          <w:sz w:val="24"/>
          <w:szCs w:val="24"/>
        </w:rPr>
        <w:t>The</w:t>
      </w:r>
      <w:r w:rsidRPr="4F9A8328" w:rsidR="4F9A8328">
        <w:rPr>
          <w:i w:val="1"/>
          <w:iCs w:val="1"/>
          <w:spacing w:val="-6"/>
          <w:sz w:val="24"/>
          <w:szCs w:val="24"/>
        </w:rPr>
        <w:t xml:space="preserve"> </w:t>
      </w:r>
      <w:r w:rsidRPr="4F9A8328" w:rsidR="4F9A8328">
        <w:rPr>
          <w:i w:val="1"/>
          <w:iCs w:val="1"/>
          <w:sz w:val="24"/>
          <w:szCs w:val="24"/>
        </w:rPr>
        <w:t>outreach</w:t>
      </w:r>
      <w:r w:rsidRPr="4F9A8328" w:rsidR="4F9A8328">
        <w:rPr>
          <w:i w:val="1"/>
          <w:iCs w:val="1"/>
          <w:spacing w:val="-2"/>
          <w:sz w:val="24"/>
          <w:szCs w:val="24"/>
        </w:rPr>
        <w:t xml:space="preserve"> </w:t>
      </w:r>
      <w:r w:rsidRPr="4F9A8328" w:rsidR="4F9A8328">
        <w:rPr>
          <w:i w:val="1"/>
          <w:iCs w:val="1"/>
          <w:sz w:val="24"/>
          <w:szCs w:val="24"/>
        </w:rPr>
        <w:t>efforts</w:t>
      </w:r>
      <w:r w:rsidRPr="4F9A8328" w:rsidR="4F9A8328">
        <w:rPr>
          <w:i w:val="1"/>
          <w:iCs w:val="1"/>
          <w:spacing w:val="-2"/>
          <w:sz w:val="24"/>
          <w:szCs w:val="24"/>
        </w:rPr>
        <w:t xml:space="preserve"> </w:t>
      </w:r>
      <w:r w:rsidRPr="4F9A8328" w:rsidR="4F9A8328">
        <w:rPr>
          <w:i w:val="1"/>
          <w:iCs w:val="1"/>
          <w:sz w:val="24"/>
          <w:szCs w:val="24"/>
        </w:rPr>
        <w:t>outlined</w:t>
      </w:r>
      <w:r w:rsidRPr="4F9A8328" w:rsidR="4F9A8328">
        <w:rPr>
          <w:i w:val="1"/>
          <w:iCs w:val="1"/>
          <w:spacing w:val="-2"/>
          <w:sz w:val="24"/>
          <w:szCs w:val="24"/>
        </w:rPr>
        <w:t xml:space="preserve"> </w:t>
      </w:r>
      <w:r w:rsidRPr="4F9A8328" w:rsidR="4F9A8328">
        <w:rPr>
          <w:i w:val="1"/>
          <w:iCs w:val="1"/>
          <w:sz w:val="24"/>
          <w:szCs w:val="24"/>
        </w:rPr>
        <w:t>in</w:t>
      </w:r>
      <w:r w:rsidRPr="4F9A8328" w:rsidR="4F9A8328">
        <w:rPr>
          <w:i w:val="1"/>
          <w:iCs w:val="1"/>
          <w:spacing w:val="-2"/>
          <w:sz w:val="24"/>
          <w:szCs w:val="24"/>
        </w:rPr>
        <w:t xml:space="preserve"> </w:t>
      </w:r>
      <w:hyperlink r:id="Rc6bd16b0e59d441b">
        <w:r w:rsidRPr="4F9A8328" w:rsidR="4F9A8328">
          <w:rPr>
            <w:i w:val="1"/>
            <w:iCs w:val="1"/>
            <w:color w:val="0562C1"/>
            <w:sz w:val="24"/>
            <w:szCs w:val="24"/>
            <w:u w:val="single" w:color="0562C1"/>
          </w:rPr>
          <w:t>7</w:t>
        </w:r>
        <w:r w:rsidRPr="4F9A8328" w:rsidR="4F9A8328">
          <w:rPr>
            <w:i w:val="1"/>
            <w:iCs w:val="1"/>
            <w:color w:val="0562C1"/>
            <w:spacing w:val="-2"/>
            <w:sz w:val="24"/>
            <w:szCs w:val="24"/>
            <w:u w:val="single" w:color="0562C1"/>
          </w:rPr>
          <w:t xml:space="preserve"> </w:t>
        </w:r>
        <w:r w:rsidRPr="4F9A8328" w:rsidR="4F9A8328">
          <w:rPr>
            <w:i w:val="1"/>
            <w:iCs w:val="1"/>
            <w:color w:val="0562C1"/>
            <w:sz w:val="24"/>
            <w:szCs w:val="24"/>
            <w:u w:val="single" w:color="0562C1"/>
          </w:rPr>
          <w:t>CFR</w:t>
        </w:r>
        <w:r w:rsidRPr="4F9A8328" w:rsidR="4F9A8328">
          <w:rPr>
            <w:i w:val="1"/>
            <w:iCs w:val="1"/>
            <w:color w:val="0562C1"/>
            <w:spacing w:val="-2"/>
            <w:sz w:val="24"/>
            <w:szCs w:val="24"/>
            <w:u w:val="single" w:color="0562C1"/>
          </w:rPr>
          <w:t xml:space="preserve"> 1944.671(b).</w:t>
        </w:r>
      </w:hyperlink>
    </w:p>
    <w:p xmlns:wp14="http://schemas.microsoft.com/office/word/2010/wordml" w14:paraId="4B1F511A" wp14:textId="77777777">
      <w:pPr>
        <w:pStyle w:val="BodyText"/>
      </w:pPr>
    </w:p>
    <w:p xmlns:wp14="http://schemas.microsoft.com/office/word/2010/wordml" w14:paraId="65F9C3DC" wp14:textId="77777777">
      <w:pPr>
        <w:pStyle w:val="BodyText"/>
      </w:pPr>
    </w:p>
    <w:p xmlns:wp14="http://schemas.microsoft.com/office/word/2010/wordml" w14:paraId="5023141B" wp14:textId="08190814">
      <w:pPr>
        <w:pStyle w:val="BodyText"/>
      </w:pPr>
      <w:r w:rsidR="7421419E">
        <w:rPr/>
        <w:t xml:space="preserve">Housing Preservation Grant funds from USDA will allow Orange Habitat to significantly increase our impact in rural areas of Orange County, and we will implement an outreach plan that appropriately supports this opportunity. Habitat has long-standing and deep connections with many faith-based organizations in rural communities that will provide an avenue to advertise Housing Preservation opportunities and reach diverse communities. These churches and faith groups, many in Hillsborough, NC, actively volunteer with and fundraise for Habitat and have been previously involved with our repair program. Habitat will also advertise opportunities through various existing outreach channels as </w:t>
      </w:r>
      <w:r w:rsidR="7421419E">
        <w:rPr/>
        <w:t>appropriate</w:t>
      </w:r>
      <w:r w:rsidR="7421419E">
        <w:rPr/>
        <w:t xml:space="preserve">, which may include email, social media, flyers and/or print media. Habitat has existing relationships with print and online media outlets with County-wide audiences that include rural communities. If awarded funds, Habitat is prepared to report on these outreach activities meeting all requirements </w:t>
      </w:r>
      <w:r w:rsidR="7421419E">
        <w:rPr/>
        <w:t>pursuant to</w:t>
      </w:r>
      <w:r w:rsidR="7421419E">
        <w:rPr/>
        <w:t xml:space="preserve"> 7 CFR 1944.671(b).</w:t>
      </w:r>
    </w:p>
    <w:p xmlns:wp14="http://schemas.microsoft.com/office/word/2010/wordml" w14:paraId="1F3B1409" wp14:textId="77777777">
      <w:pPr>
        <w:pStyle w:val="BodyText"/>
      </w:pPr>
    </w:p>
    <w:p xmlns:wp14="http://schemas.microsoft.com/office/word/2010/wordml" w14:paraId="562C75D1" wp14:textId="77777777">
      <w:pPr>
        <w:pStyle w:val="BodyText"/>
      </w:pPr>
    </w:p>
    <w:p xmlns:wp14="http://schemas.microsoft.com/office/word/2010/wordml" w:rsidP="0071CD1A" w14:paraId="495AEA16" wp14:textId="16DBBC61">
      <w:pPr>
        <w:pStyle w:val="BodyText"/>
        <w:ind/>
      </w:pPr>
    </w:p>
    <w:sectPr>
      <w:pgSz w:w="12240" w:h="15840" w:orient="portrait"/>
      <w:pgMar w:top="2280" w:right="1340" w:bottom="1700" w:left="1340" w:header="1204" w:footer="1505"/>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71600914" wp14:textId="77777777">
    <w:pPr>
      <w:pStyle w:val="BodyText"/>
      <w:spacing w:line="14" w:lineRule="auto"/>
      <w:rPr>
        <w:sz w:val="20"/>
      </w:rPr>
    </w:pPr>
    <w:r>
      <w:rPr/>
      <mc:AlternateContent>
        <mc:Choice Requires="wps">
          <w:drawing>
            <wp:anchor xmlns:wp14="http://schemas.microsoft.com/office/word/2010/wordprocessingDrawing" distT="0" distB="0" distL="0" distR="0" simplePos="0" relativeHeight="487506432" behindDoc="1" locked="0" layoutInCell="1" allowOverlap="1" wp14:anchorId="579026F5" wp14:editId="7777777">
              <wp:simplePos x="0" y="0"/>
              <wp:positionH relativeFrom="page">
                <wp:posOffset>901700</wp:posOffset>
              </wp:positionH>
              <wp:positionV relativeFrom="page">
                <wp:posOffset>8962856</wp:posOffset>
              </wp:positionV>
              <wp:extent cx="1329690" cy="196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329690" cy="196215"/>
                      </a:xfrm>
                      <a:prstGeom prst="rect">
                        <a:avLst/>
                      </a:prstGeom>
                    </wps:spPr>
                    <wps:txbx>
                      <w:txbxContent>
                        <w:p xmlns:wp14="http://schemas.microsoft.com/office/word/2010/wordml" w14:paraId="0235F5D5" wp14:textId="77777777">
                          <w:pPr>
                            <w:pStyle w:val="BodyText"/>
                            <w:spacing w:before="12"/>
                            <w:ind w:left="20"/>
                          </w:pPr>
                          <w:r>
                            <w:rPr/>
                            <w:t>(05-23-25)</w:t>
                          </w:r>
                          <w:r>
                            <w:rPr>
                              <w:spacing w:val="62"/>
                            </w:rPr>
                            <w:t> </w:t>
                          </w:r>
                          <w:r>
                            <w:rPr/>
                            <w:t>PN</w:t>
                          </w:r>
                          <w:r>
                            <w:rPr>
                              <w:spacing w:val="-3"/>
                            </w:rPr>
                            <w:t> </w:t>
                          </w:r>
                          <w:r>
                            <w:rPr>
                              <w:spacing w:val="-5"/>
                            </w:rPr>
                            <w:t>641</w:t>
                          </w:r>
                        </w:p>
                      </w:txbxContent>
                    </wps:txbx>
                    <wps:bodyPr wrap="square" lIns="0" tIns="0" rIns="0" bIns="0" rtlCol="0">
                      <a:noAutofit/>
                    </wps:bodyPr>
                  </wps:wsp>
                </a:graphicData>
              </a:graphic>
            </wp:anchor>
          </w:drawing>
        </mc:Choice>
        <mc:Fallback>
          <w:pict w14:anchorId="3A1F8585">
            <v:shape id="docshape2" style="position:absolute;margin-left:71pt;margin-top:705.736694pt;width:104.7pt;height:15.45pt;mso-position-horizontal-relative:page;mso-position-vertical-relative:page;z-index:-15810048" filled="false" stroked="false" type="#_x0000_t202">
              <v:textbox inset="0,0,0,0">
                <w:txbxContent>
                  <w:p w14:paraId="2C818E49" wp14:textId="77777777">
                    <w:pPr>
                      <w:pStyle w:val="BodyText"/>
                      <w:spacing w:before="12"/>
                      <w:ind w:left="20"/>
                    </w:pPr>
                    <w:r>
                      <w:rPr/>
                      <w:t>(05-23-25)</w:t>
                    </w:r>
                    <w:r>
                      <w:rPr>
                        <w:spacing w:val="62"/>
                      </w:rPr>
                      <w:t> </w:t>
                    </w:r>
                    <w:r>
                      <w:rPr/>
                      <w:t>PN</w:t>
                    </w:r>
                    <w:r>
                      <w:rPr>
                        <w:spacing w:val="-3"/>
                      </w:rPr>
                      <w:t> </w:t>
                    </w:r>
                    <w:r>
                      <w:rPr>
                        <w:spacing w:val="-5"/>
                      </w:rPr>
                      <w:t>641</w:t>
                    </w:r>
                  </w:p>
                </w:txbxContent>
              </v:textbox>
              <w10:wrap type="none"/>
            </v:shape>
          </w:pict>
        </mc:Fallback>
      </mc:AlternateContent>
    </w:r>
  </w:p>
</w:ftr>
</file>

<file path=word/header1.xml><?xml version="1.0" encoding="utf-8"?>
<w:hd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6712F071" wp14:textId="77777777">
    <w:pPr>
      <w:pStyle w:val="BodyText"/>
      <w:spacing w:line="14" w:lineRule="auto"/>
      <w:rPr>
        <w:sz w:val="20"/>
      </w:rPr>
    </w:pPr>
    <w:r>
      <w:rPr/>
      <mc:AlternateContent>
        <mc:Choice Requires="wps">
          <w:drawing>
            <wp:anchor xmlns:wp14="http://schemas.microsoft.com/office/word/2010/wordprocessingDrawing" distT="0" distB="0" distL="0" distR="0" simplePos="0" relativeHeight="487505920" behindDoc="1" locked="0" layoutInCell="1" allowOverlap="1" wp14:anchorId="78F01B7C" wp14:editId="7777777">
              <wp:simplePos x="0" y="0"/>
              <wp:positionH relativeFrom="page">
                <wp:posOffset>5091176</wp:posOffset>
              </wp:positionH>
              <wp:positionV relativeFrom="page">
                <wp:posOffset>751544</wp:posOffset>
              </wp:positionV>
              <wp:extent cx="1818005" cy="7219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818005" cy="721995"/>
                      </a:xfrm>
                      <a:prstGeom prst="rect">
                        <a:avLst/>
                      </a:prstGeom>
                    </wps:spPr>
                    <wps:txbx>
                      <w:txbxContent>
                        <w:p xmlns:wp14="http://schemas.microsoft.com/office/word/2010/wordml" w14:paraId="31D2FA39" wp14:textId="77777777">
                          <w:pPr>
                            <w:pStyle w:val="BodyText"/>
                            <w:spacing w:before="12"/>
                            <w:ind w:right="78"/>
                            <w:jc w:val="right"/>
                          </w:pPr>
                          <w:r>
                            <w:rPr/>
                            <w:t>RD</w:t>
                          </w:r>
                          <w:r>
                            <w:rPr>
                              <w:spacing w:val="-5"/>
                            </w:rPr>
                            <w:t> </w:t>
                          </w:r>
                          <w:r>
                            <w:rPr/>
                            <w:t>Instruction</w:t>
                          </w:r>
                          <w:r>
                            <w:rPr>
                              <w:spacing w:val="-5"/>
                            </w:rPr>
                            <w:t> </w:t>
                          </w:r>
                          <w:r>
                            <w:rPr/>
                            <w:t>1944-</w:t>
                          </w:r>
                          <w:r>
                            <w:rPr>
                              <w:spacing w:val="-10"/>
                            </w:rPr>
                            <w:t>N</w:t>
                          </w:r>
                        </w:p>
                        <w:p xmlns:wp14="http://schemas.microsoft.com/office/word/2010/wordml" w14:paraId="792EBF79" wp14:textId="77777777">
                          <w:pPr>
                            <w:pStyle w:val="BodyText"/>
                            <w:ind w:left="2021" w:right="78" w:hanging="147"/>
                            <w:jc w:val="right"/>
                          </w:pPr>
                          <w:r>
                            <w:rPr/>
                            <w:t>Exhibit</w:t>
                          </w:r>
                          <w:r>
                            <w:rPr>
                              <w:spacing w:val="-17"/>
                            </w:rPr>
                            <w:t> </w:t>
                          </w:r>
                          <w:r>
                            <w:rPr/>
                            <w:t>J Page</w:t>
                          </w:r>
                          <w:r>
                            <w:rPr>
                              <w:spacing w:val="-3"/>
                            </w:rPr>
                            <w:t> </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p xmlns:wp14="http://schemas.microsoft.com/office/word/2010/wordml" w14:paraId="3D9E4F9A" wp14:textId="77777777">
                          <w:pPr>
                            <w:pStyle w:val="BodyText"/>
                            <w:ind w:right="78"/>
                            <w:jc w:val="right"/>
                          </w:pPr>
                          <w:r>
                            <w:rPr/>
                            <w:t>Effective</w:t>
                          </w:r>
                          <w:r>
                            <w:rPr>
                              <w:spacing w:val="-3"/>
                            </w:rPr>
                            <w:t> </w:t>
                          </w:r>
                          <w:r>
                            <w:rPr/>
                            <w:t>Date</w:t>
                          </w:r>
                          <w:r>
                            <w:rPr>
                              <w:spacing w:val="-2"/>
                            </w:rPr>
                            <w:t> 05/23/2025</w:t>
                          </w:r>
                        </w:p>
                      </w:txbxContent>
                    </wps:txbx>
                    <wps:bodyPr wrap="square" lIns="0" tIns="0" rIns="0" bIns="0" rtlCol="0">
                      <a:noAutofit/>
                    </wps:bodyPr>
                  </wps:wsp>
                </a:graphicData>
              </a:graphic>
            </wp:anchor>
          </w:drawing>
        </mc:Choice>
        <mc:Fallback>
          <w:pict w14:anchorId="21AB2CE4">
            <v:shapetype id="_x0000_t202" coordsize="21600,21600" o:spt="202" path="m,l,21600r21600,l21600,xe">
              <v:stroke joinstyle="miter"/>
              <v:path gradientshapeok="t" o:connecttype="rect"/>
            </v:shapetype>
            <v:shape id="docshape1" style="position:absolute;margin-left:400.880005pt;margin-top:59.17672pt;width:143.15pt;height:56.85pt;mso-position-horizontal-relative:page;mso-position-vertical-relative:page;z-index:-15810560" filled="false" stroked="false" type="#_x0000_t202">
              <v:textbox inset="0,0,0,0">
                <w:txbxContent>
                  <w:p w14:paraId="20BE4183" wp14:textId="77777777">
                    <w:pPr>
                      <w:pStyle w:val="BodyText"/>
                      <w:spacing w:before="12"/>
                      <w:ind w:right="78"/>
                      <w:jc w:val="right"/>
                    </w:pPr>
                    <w:r>
                      <w:rPr/>
                      <w:t>RD</w:t>
                    </w:r>
                    <w:r>
                      <w:rPr>
                        <w:spacing w:val="-5"/>
                      </w:rPr>
                      <w:t> </w:t>
                    </w:r>
                    <w:r>
                      <w:rPr/>
                      <w:t>Instruction</w:t>
                    </w:r>
                    <w:r>
                      <w:rPr>
                        <w:spacing w:val="-5"/>
                      </w:rPr>
                      <w:t> </w:t>
                    </w:r>
                    <w:r>
                      <w:rPr/>
                      <w:t>1944-</w:t>
                    </w:r>
                    <w:r>
                      <w:rPr>
                        <w:spacing w:val="-10"/>
                      </w:rPr>
                      <w:t>N</w:t>
                    </w:r>
                  </w:p>
                  <w:p w14:paraId="2240C2BF" wp14:textId="77777777">
                    <w:pPr>
                      <w:pStyle w:val="BodyText"/>
                      <w:ind w:left="2021" w:right="78" w:hanging="147"/>
                      <w:jc w:val="right"/>
                    </w:pPr>
                    <w:r>
                      <w:rPr/>
                      <w:t>Exhibit</w:t>
                    </w:r>
                    <w:r>
                      <w:rPr>
                        <w:spacing w:val="-17"/>
                      </w:rPr>
                      <w:t> </w:t>
                    </w:r>
                    <w:r>
                      <w:rPr/>
                      <w:t>J Page</w:t>
                    </w:r>
                    <w:r>
                      <w:rPr>
                        <w:spacing w:val="-3"/>
                      </w:rPr>
                      <w:t> </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p w14:paraId="5DBAB806" wp14:textId="77777777">
                    <w:pPr>
                      <w:pStyle w:val="BodyText"/>
                      <w:ind w:right="78"/>
                      <w:jc w:val="right"/>
                    </w:pPr>
                    <w:r>
                      <w:rPr/>
                      <w:t>Effective</w:t>
                    </w:r>
                    <w:r>
                      <w:rPr>
                        <w:spacing w:val="-3"/>
                      </w:rPr>
                      <w:t> </w:t>
                    </w:r>
                    <w:r>
                      <w:rPr/>
                      <w:t>Date</w:t>
                    </w:r>
                    <w:r>
                      <w:rPr>
                        <w:spacing w:val="-2"/>
                      </w:rPr>
                      <w:t> 05/23/2025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xmlns:w="http://schemas.openxmlformats.org/wordprocessingml/2006/main" w:abstractNumId="7">
    <w:nsid w:val="4ee1be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11cf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ca4f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a0708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e848a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63ecc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2cae5d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nsid w:val="3e94181c"/>
    <w:multiLevelType w:val="hybridMultilevel"/>
    <w:lvl w:ilvl="0">
      <w:start w:val="1"/>
      <w:numFmt w:val="lowerRoman"/>
      <w:lvlText w:val="(%1)"/>
      <w:lvlJc w:val="left"/>
      <w:pPr>
        <w:ind w:left="550" w:hanging="348"/>
        <w:jc w:val="left"/>
      </w:pPr>
      <w:rPr>
        <w:rFonts w:hint="default" w:ascii="Arial" w:hAnsi="Arial" w:eastAsia="Arial" w:cs="Arial"/>
        <w:b w:val="0"/>
        <w:bCs w:val="0"/>
        <w:i w:val="0"/>
        <w:iCs w:val="0"/>
        <w:spacing w:val="-1"/>
        <w:w w:val="100"/>
        <w:sz w:val="24"/>
        <w:szCs w:val="24"/>
        <w:lang w:val="en-US" w:eastAsia="en-US" w:bidi="ar-SA"/>
      </w:rPr>
    </w:lvl>
    <w:lvl w:ilvl="1">
      <w:start w:val="0"/>
      <w:numFmt w:val="bullet"/>
      <w:lvlText w:val="•"/>
      <w:lvlJc w:val="left"/>
      <w:pPr>
        <w:ind w:left="1460" w:hanging="348"/>
      </w:pPr>
      <w:rPr>
        <w:rFonts w:hint="default"/>
        <w:lang w:val="en-US" w:eastAsia="en-US" w:bidi="ar-SA"/>
      </w:rPr>
    </w:lvl>
    <w:lvl w:ilvl="2">
      <w:start w:val="0"/>
      <w:numFmt w:val="bullet"/>
      <w:lvlText w:val="•"/>
      <w:lvlJc w:val="left"/>
      <w:pPr>
        <w:ind w:left="2360" w:hanging="348"/>
      </w:pPr>
      <w:rPr>
        <w:rFonts w:hint="default"/>
        <w:lang w:val="en-US" w:eastAsia="en-US" w:bidi="ar-SA"/>
      </w:rPr>
    </w:lvl>
    <w:lvl w:ilvl="3">
      <w:start w:val="0"/>
      <w:numFmt w:val="bullet"/>
      <w:lvlText w:val="•"/>
      <w:lvlJc w:val="left"/>
      <w:pPr>
        <w:ind w:left="3260" w:hanging="348"/>
      </w:pPr>
      <w:rPr>
        <w:rFonts w:hint="default"/>
        <w:lang w:val="en-US" w:eastAsia="en-US" w:bidi="ar-SA"/>
      </w:rPr>
    </w:lvl>
    <w:lvl w:ilvl="4">
      <w:start w:val="0"/>
      <w:numFmt w:val="bullet"/>
      <w:lvlText w:val="•"/>
      <w:lvlJc w:val="left"/>
      <w:pPr>
        <w:ind w:left="4160" w:hanging="348"/>
      </w:pPr>
      <w:rPr>
        <w:rFonts w:hint="default"/>
        <w:lang w:val="en-US" w:eastAsia="en-US" w:bidi="ar-SA"/>
      </w:rPr>
    </w:lvl>
    <w:lvl w:ilvl="5">
      <w:start w:val="0"/>
      <w:numFmt w:val="bullet"/>
      <w:lvlText w:val="•"/>
      <w:lvlJc w:val="left"/>
      <w:pPr>
        <w:ind w:left="5060" w:hanging="348"/>
      </w:pPr>
      <w:rPr>
        <w:rFonts w:hint="default"/>
        <w:lang w:val="en-US" w:eastAsia="en-US" w:bidi="ar-SA"/>
      </w:rPr>
    </w:lvl>
    <w:lvl w:ilvl="6">
      <w:start w:val="0"/>
      <w:numFmt w:val="bullet"/>
      <w:lvlText w:val="•"/>
      <w:lvlJc w:val="left"/>
      <w:pPr>
        <w:ind w:left="5960" w:hanging="348"/>
      </w:pPr>
      <w:rPr>
        <w:rFonts w:hint="default"/>
        <w:lang w:val="en-US" w:eastAsia="en-US" w:bidi="ar-SA"/>
      </w:rPr>
    </w:lvl>
    <w:lvl w:ilvl="7">
      <w:start w:val="0"/>
      <w:numFmt w:val="bullet"/>
      <w:lvlText w:val="•"/>
      <w:lvlJc w:val="left"/>
      <w:pPr>
        <w:ind w:left="6860" w:hanging="348"/>
      </w:pPr>
      <w:rPr>
        <w:rFonts w:hint="default"/>
        <w:lang w:val="en-US" w:eastAsia="en-US" w:bidi="ar-SA"/>
      </w:rPr>
    </w:lvl>
    <w:lvl w:ilvl="8">
      <w:start w:val="0"/>
      <w:numFmt w:val="bullet"/>
      <w:lvlText w:val="•"/>
      <w:lvlJc w:val="left"/>
      <w:pPr>
        <w:ind w:left="7760" w:hanging="348"/>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rsids>
    <w:rsidRoot w:val="6832A87B"/>
    <w:rsid w:val="0071CD1A"/>
    <w:rsid w:val="01B88541"/>
    <w:rsid w:val="01D870DA"/>
    <w:rsid w:val="020E0D9C"/>
    <w:rsid w:val="0638E0E7"/>
    <w:rsid w:val="0638E0E7"/>
    <w:rsid w:val="07ABD72D"/>
    <w:rsid w:val="07B0B3B0"/>
    <w:rsid w:val="0B61E7D1"/>
    <w:rsid w:val="0BDD3212"/>
    <w:rsid w:val="0C78AFB4"/>
    <w:rsid w:val="0C8143B2"/>
    <w:rsid w:val="0D03C5E1"/>
    <w:rsid w:val="0DF4B8A0"/>
    <w:rsid w:val="0E2ADCAE"/>
    <w:rsid w:val="0EEDEB37"/>
    <w:rsid w:val="0F1C87A8"/>
    <w:rsid w:val="0F1C87A8"/>
    <w:rsid w:val="0F60BA1B"/>
    <w:rsid w:val="11E606CC"/>
    <w:rsid w:val="1554D00F"/>
    <w:rsid w:val="15F2FC56"/>
    <w:rsid w:val="17650A71"/>
    <w:rsid w:val="1A27FC03"/>
    <w:rsid w:val="1B8FA1BB"/>
    <w:rsid w:val="1BCBA5BE"/>
    <w:rsid w:val="1DD25832"/>
    <w:rsid w:val="1E6E8B89"/>
    <w:rsid w:val="1EBA694D"/>
    <w:rsid w:val="1F8FF521"/>
    <w:rsid w:val="1FBE94AC"/>
    <w:rsid w:val="20BAD729"/>
    <w:rsid w:val="20BD4D79"/>
    <w:rsid w:val="20BD4D79"/>
    <w:rsid w:val="231E01DF"/>
    <w:rsid w:val="24353EC0"/>
    <w:rsid w:val="2454198E"/>
    <w:rsid w:val="24CD5A5E"/>
    <w:rsid w:val="25DA3AFF"/>
    <w:rsid w:val="2711265F"/>
    <w:rsid w:val="277E07E7"/>
    <w:rsid w:val="28B9A288"/>
    <w:rsid w:val="28C6A5DC"/>
    <w:rsid w:val="2A6A813A"/>
    <w:rsid w:val="2ACB3299"/>
    <w:rsid w:val="2B22C396"/>
    <w:rsid w:val="2B23ED06"/>
    <w:rsid w:val="2B89BBC9"/>
    <w:rsid w:val="2B89BBC9"/>
    <w:rsid w:val="2C2F1CBA"/>
    <w:rsid w:val="2C659338"/>
    <w:rsid w:val="2E6E8D53"/>
    <w:rsid w:val="2F676899"/>
    <w:rsid w:val="2FC023BA"/>
    <w:rsid w:val="2FC023BA"/>
    <w:rsid w:val="2FE3C6A0"/>
    <w:rsid w:val="30082968"/>
    <w:rsid w:val="300A55A3"/>
    <w:rsid w:val="302576BF"/>
    <w:rsid w:val="308C4EBC"/>
    <w:rsid w:val="357248C9"/>
    <w:rsid w:val="35A87F4E"/>
    <w:rsid w:val="3669EF1F"/>
    <w:rsid w:val="371C4B0D"/>
    <w:rsid w:val="3990CD11"/>
    <w:rsid w:val="3990CD11"/>
    <w:rsid w:val="39A96502"/>
    <w:rsid w:val="39CB9D6F"/>
    <w:rsid w:val="39CB9D6F"/>
    <w:rsid w:val="3A07A9FF"/>
    <w:rsid w:val="3ADFB3FF"/>
    <w:rsid w:val="3BF57C67"/>
    <w:rsid w:val="3D608FA0"/>
    <w:rsid w:val="40058FF9"/>
    <w:rsid w:val="425345D3"/>
    <w:rsid w:val="42622972"/>
    <w:rsid w:val="433473B0"/>
    <w:rsid w:val="43B32ED9"/>
    <w:rsid w:val="445E710A"/>
    <w:rsid w:val="445E710A"/>
    <w:rsid w:val="44A563E1"/>
    <w:rsid w:val="44A563E1"/>
    <w:rsid w:val="45951737"/>
    <w:rsid w:val="4646EEAB"/>
    <w:rsid w:val="474E6CC9"/>
    <w:rsid w:val="47768010"/>
    <w:rsid w:val="491EBA66"/>
    <w:rsid w:val="4AB40F98"/>
    <w:rsid w:val="4AD76D3F"/>
    <w:rsid w:val="4AD76D3F"/>
    <w:rsid w:val="4B7A0483"/>
    <w:rsid w:val="4CA65FBC"/>
    <w:rsid w:val="4CDC4327"/>
    <w:rsid w:val="4D0C123B"/>
    <w:rsid w:val="4F9A8328"/>
    <w:rsid w:val="4FD2621D"/>
    <w:rsid w:val="505BD6F6"/>
    <w:rsid w:val="508B6D40"/>
    <w:rsid w:val="50DFAC39"/>
    <w:rsid w:val="518F745A"/>
    <w:rsid w:val="522697E7"/>
    <w:rsid w:val="527569C8"/>
    <w:rsid w:val="5478DF4B"/>
    <w:rsid w:val="57189CC3"/>
    <w:rsid w:val="5784D9EB"/>
    <w:rsid w:val="5A327495"/>
    <w:rsid w:val="5AE39DEA"/>
    <w:rsid w:val="5B18D9C1"/>
    <w:rsid w:val="5BC2F499"/>
    <w:rsid w:val="5C4E04B7"/>
    <w:rsid w:val="5E0A1EEA"/>
    <w:rsid w:val="604FCF88"/>
    <w:rsid w:val="63338078"/>
    <w:rsid w:val="6406FFE1"/>
    <w:rsid w:val="64E0B29C"/>
    <w:rsid w:val="67A0DAB0"/>
    <w:rsid w:val="6832A87B"/>
    <w:rsid w:val="6860D59A"/>
    <w:rsid w:val="6860D59A"/>
    <w:rsid w:val="6B8E12A4"/>
    <w:rsid w:val="6B98CC2D"/>
    <w:rsid w:val="6E04CB74"/>
    <w:rsid w:val="6E2B8567"/>
    <w:rsid w:val="6E2B8567"/>
    <w:rsid w:val="6F18C4B8"/>
    <w:rsid w:val="6FBEB83F"/>
    <w:rsid w:val="70285C27"/>
    <w:rsid w:val="70823EFC"/>
    <w:rsid w:val="71AFC277"/>
    <w:rsid w:val="732396A1"/>
    <w:rsid w:val="7421419E"/>
    <w:rsid w:val="7694DD8D"/>
    <w:rsid w:val="776A03D6"/>
    <w:rsid w:val="78D2BB03"/>
    <w:rsid w:val="7905FCE8"/>
    <w:rsid w:val="7B41A2E2"/>
    <w:rsid w:val="7B52706E"/>
    <w:rsid w:val="7C2ADB40"/>
    <w:rsid w:val="7CACA86E"/>
    <w:rsid w:val="7D2B4063"/>
    <w:rsid w:val="7E093F45"/>
    <w:rsid w:val="7E9BE9DA"/>
    <w:rsid w:val="7F98C313"/>
  </w:rsids>
  <w14:docId w14:val="6C81A968"/>
  <w15:docId w15:val="{BD4F036E-2E62-484D-B972-4800D07DC9FE}"/>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Arial" w:hAnsi="Arial" w:eastAsia="Arial" w:cs="Arial"/>
      <w:lang w:val="en-US" w:eastAsia="en-US" w:bidi="ar-SA"/>
    </w:rPr>
  </w:style>
  <w:style w:type="paragraph" w:styleId="BodyText">
    <w:name w:val="Body Text"/>
    <w:basedOn w:val="Normal"/>
    <w:uiPriority w:val="1"/>
    <w:qFormat/>
    <w:pPr/>
    <w:rPr>
      <w:rFonts w:ascii="Arial" w:hAnsi="Arial" w:eastAsia="Arial" w:cs="Arial"/>
      <w:sz w:val="24"/>
      <w:szCs w:val="24"/>
      <w:lang w:val="en-US" w:eastAsia="en-US" w:bidi="ar-SA"/>
    </w:rPr>
  </w:style>
  <w:style w:type="paragraph" w:styleId="Title">
    <w:name w:val="Title"/>
    <w:basedOn w:val="Normal"/>
    <w:uiPriority w:val="1"/>
    <w:qFormat/>
    <w:pPr>
      <w:ind w:left="100"/>
    </w:pPr>
    <w:rPr>
      <w:rFonts w:ascii="Arial" w:hAnsi="Arial" w:eastAsia="Arial" w:cs="Arial"/>
      <w:b/>
      <w:bCs/>
      <w:sz w:val="24"/>
      <w:szCs w:val="24"/>
      <w:lang w:val="en-US" w:eastAsia="en-US" w:bidi="ar-SA"/>
    </w:rPr>
  </w:style>
  <w:style w:type="paragraph" w:styleId="ListParagraph">
    <w:name w:val="List Paragraph"/>
    <w:basedOn w:val="Normal"/>
    <w:uiPriority w:val="1"/>
    <w:qFormat/>
    <w:pPr>
      <w:ind w:left="550"/>
    </w:pPr>
    <w:rPr>
      <w:rFonts w:ascii="Arial" w:hAnsi="Arial" w:eastAsia="Arial" w:cs="Arial"/>
      <w:lang w:val="en-US" w:eastAsia="en-US" w:bidi="ar-SA"/>
    </w:rPr>
  </w:style>
  <w:style w:type="paragraph" w:styleId="TableParagraph">
    <w:name w:val="Table Paragraph"/>
    <w:basedOn w:val="Normal"/>
    <w:uiPriority w:val="1"/>
    <w:qFormat/>
    <w:pPr/>
    <w:rPr>
      <w:lang w:val="en-US" w:eastAsia="en-US" w:bidi="ar-SA"/>
    </w:rPr>
  </w:style>
</w:styles>
</file>

<file path=word/_rels/document.xml.rels>&#65279;<?xml version="1.0" encoding="utf-8"?><Relationships xmlns="http://schemas.openxmlformats.org/package/2006/relationships"><Relationship Type="http://schemas.openxmlformats.org/officeDocument/2006/relationships/customXml" Target="../customXml/item1.xml" Id="rId13" /><Relationship Type="http://schemas.openxmlformats.org/officeDocument/2006/relationships/theme" Target="theme/theme1.xml" Id="rId3" /><Relationship Type="http://schemas.openxmlformats.org/officeDocument/2006/relationships/numbering" Target="numbering.xml" Id="rId12" /><Relationship Type="http://schemas.openxmlformats.org/officeDocument/2006/relationships/fontTable" Target="fontTable.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customXml" Target="../customXml/item3.xml" Id="rId15" /><Relationship Type="http://schemas.openxmlformats.org/officeDocument/2006/relationships/settings" Target="settings.xml" Id="rId4" /><Relationship Type="http://schemas.openxmlformats.org/officeDocument/2006/relationships/customXml" Target="../customXml/item2.xml" Id="rId14" /><Relationship Type="http://schemas.microsoft.com/office/2011/relationships/people" Target="people.xml" Id="R65ca5c211f65481d" /><Relationship Type="http://schemas.microsoft.com/office/2011/relationships/commentsExtended" Target="commentsExtended.xml" Id="R0269995486d240fd" /><Relationship Type="http://schemas.microsoft.com/office/2016/09/relationships/commentsIds" Target="commentsIds.xml" Id="Rb2a15e2da8c743d7" /><Relationship Type="http://schemas.openxmlformats.org/officeDocument/2006/relationships/hyperlink" Target="https://www.ecfr.gov/current/title-7/part-1944/section-1944.672" TargetMode="External" Id="R89488f20c2b84d57" /><Relationship Type="http://schemas.openxmlformats.org/officeDocument/2006/relationships/hyperlink" Target="https://www.ecfr.gov/current/title-7/part-1944/section-1944.673#p-1944.673(b)" TargetMode="External" Id="Rb7281ec52b174e8f" /><Relationship Type="http://schemas.openxmlformats.org/officeDocument/2006/relationships/hyperlink" Target="https://www.ecfr.gov/current/title-7/subtitle-B/chapter-XVIII/subchapter-H/part-1944/subpart-N/section-1944.671" TargetMode="External" Id="Rc6bd16b0e59d441b" /><Relationship Type="http://schemas.openxmlformats.org/officeDocument/2006/relationships/hyperlink" Target="https://www.ecfr.gov/current/title-7/subtitle-B/chapter-XVIII/subchapter-H/part-1944/subpart-N/section-1944.683" TargetMode="External" Id="R5437a06fb3ad426d" /><Relationship Type="http://schemas.openxmlformats.org/officeDocument/2006/relationships/hyperlink" Target="https://www.ecfr.gov/current/title-7/subtitle-B/chapter-XVIII/subchapter-H/part-1944/subpart-N/section-1944.689" TargetMode="External" Id="R7067fb89058c4ea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1CBD0843CF542B2C60990FC389E07" ma:contentTypeVersion="19" ma:contentTypeDescription="Create a new document." ma:contentTypeScope="" ma:versionID="4e16657491eaf2d8e5f44d287e8cfda0">
  <xsd:schema xmlns:xsd="http://www.w3.org/2001/XMLSchema" xmlns:xs="http://www.w3.org/2001/XMLSchema" xmlns:p="http://schemas.microsoft.com/office/2006/metadata/properties" xmlns:ns2="c0e1fad0-b6a6-4974-8081-66dee253afe0" xmlns:ns3="b2b243a8-c48a-46e1-a00c-63441586e7f4" targetNamespace="http://schemas.microsoft.com/office/2006/metadata/properties" ma:root="true" ma:fieldsID="2745d699a7b7b9c0a417dceb09076b58" ns2:_="" ns3:_="">
    <xsd:import namespace="c0e1fad0-b6a6-4974-8081-66dee253afe0"/>
    <xsd:import namespace="b2b243a8-c48a-46e1-a00c-63441586e7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1fad0-b6a6-4974-8081-66dee253a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108d2a-52c8-48fc-b6fa-bde517abcd3f}" ma:internalName="TaxCatchAll" ma:showField="CatchAllData" ma:web="c0e1fad0-b6a6-4974-8081-66dee253af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b243a8-c48a-46e1-a00c-63441586e7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4c4db1-0c6f-4e1d-a372-e30e668de8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b243a8-c48a-46e1-a00c-63441586e7f4">
      <Terms xmlns="http://schemas.microsoft.com/office/infopath/2007/PartnerControls"/>
    </lcf76f155ced4ddcb4097134ff3c332f>
    <TaxCatchAll xmlns="c0e1fad0-b6a6-4974-8081-66dee253afe0" xsi:nil="true"/>
  </documentManagement>
</p:properties>
</file>

<file path=customXml/itemProps1.xml><?xml version="1.0" encoding="utf-8"?>
<ds:datastoreItem xmlns:ds="http://schemas.openxmlformats.org/officeDocument/2006/customXml" ds:itemID="{E64C0813-87B3-4F45-8599-7857886F77C2}"/>
</file>

<file path=customXml/itemProps2.xml><?xml version="1.0" encoding="utf-8"?>
<ds:datastoreItem xmlns:ds="http://schemas.openxmlformats.org/officeDocument/2006/customXml" ds:itemID="{AC024E9B-B64A-4478-BDDC-0ECAF18F839E}"/>
</file>

<file path=customXml/itemProps3.xml><?xml version="1.0" encoding="utf-8"?>
<ds:datastoreItem xmlns:ds="http://schemas.openxmlformats.org/officeDocument/2006/customXml" ds:itemID="{D6C5A6A0-13D4-4400-B4B2-6D03CD3E88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RD Instruction 1944-N - HPG (Exhibits Update)</dc:title>
  <dc:creator>Jeanne Jacobs</dc:creator>
  <lastModifiedBy>Guest User</lastModifiedBy>
  <dcterms:created xsi:type="dcterms:W3CDTF">2025-08-14T17:33:15.0000000Z</dcterms:created>
  <dcterms:modified xsi:type="dcterms:W3CDTF">2025-08-18T17:15:55.7707750Z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Creator">
    <vt:lpwstr>Acrobat PDFMaker 25 for Word</vt:lpwstr>
  </property>
  <property fmtid="{D5CDD505-2E9C-101B-9397-08002B2CF9AE}" pid="4" name="LastSaved">
    <vt:filetime>2025-08-14T00:00:00Z</vt:filetime>
  </property>
  <property fmtid="{D5CDD505-2E9C-101B-9397-08002B2CF9AE}" pid="5" name="Producer">
    <vt:lpwstr>Adobe PDF Library 25.1.250</vt:lpwstr>
  </property>
  <property fmtid="{D5CDD505-2E9C-101B-9397-08002B2CF9AE}" pid="6" name="ContentTypeId">
    <vt:lpwstr>0x010100EC81CBD0843CF542B2C60990FC389E07</vt:lpwstr>
  </property>
  <property fmtid="{D5CDD505-2E9C-101B-9397-08002B2CF9AE}" pid="7" name="MediaServiceImageTags">
    <vt:lpwstr/>
  </property>
</Properties>
</file>